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0A" w:rsidRDefault="00497D2A" w:rsidP="00375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ноября 2023 г. </w:t>
      </w:r>
      <w:r w:rsidR="00375539">
        <w:rPr>
          <w:rFonts w:ascii="Times New Roman" w:hAnsi="Times New Roman" w:cs="Times New Roman"/>
          <w:sz w:val="28"/>
          <w:szCs w:val="28"/>
        </w:rPr>
        <w:t xml:space="preserve">в КВЦ «ЭКСПОФОРУМ»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XXVII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 форума-выставки «Российский промышленник» состоялось расширенное заседание Ассоциации судостроителей Санкт-Петербурга и Ленинградской области совместно с Союзом промышленников и предпринимателей Санкт-Петербурга и Центром трансфера технологий Санкт-Петербургского государственного морского технического университета. </w:t>
      </w:r>
    </w:p>
    <w:p w:rsidR="00D67F46" w:rsidRDefault="00497D2A" w:rsidP="00375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вопросами повестки заседания Ассоциации были импортозамещение</w:t>
      </w:r>
      <w:r w:rsidRPr="00497D2A">
        <w:rPr>
          <w:rFonts w:ascii="Times New Roman" w:hAnsi="Times New Roman" w:cs="Times New Roman"/>
          <w:sz w:val="28"/>
          <w:szCs w:val="28"/>
        </w:rPr>
        <w:t xml:space="preserve"> в судостроител</w:t>
      </w:r>
      <w:r>
        <w:rPr>
          <w:rFonts w:ascii="Times New Roman" w:hAnsi="Times New Roman" w:cs="Times New Roman"/>
          <w:sz w:val="28"/>
          <w:szCs w:val="28"/>
        </w:rPr>
        <w:t>ьной отрасли, а также дальнейшая кооперация</w:t>
      </w:r>
      <w:r w:rsidRPr="00497D2A">
        <w:rPr>
          <w:rFonts w:ascii="Times New Roman" w:hAnsi="Times New Roman" w:cs="Times New Roman"/>
          <w:sz w:val="28"/>
          <w:szCs w:val="28"/>
        </w:rPr>
        <w:t xml:space="preserve"> производств с дружественными странами.</w:t>
      </w:r>
      <w:r>
        <w:rPr>
          <w:rFonts w:ascii="Times New Roman" w:hAnsi="Times New Roman" w:cs="Times New Roman"/>
          <w:sz w:val="28"/>
          <w:szCs w:val="28"/>
        </w:rPr>
        <w:t xml:space="preserve"> Данные проблемы особенно актуальны для верфей, занимающихся строительство</w:t>
      </w:r>
      <w:r w:rsidR="00D67F4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гражданских судов и рыбопромыслового флота после ухода западноевропейских поставщиков судового комплектующего оборудования.</w:t>
      </w:r>
    </w:p>
    <w:p w:rsidR="00F8477F" w:rsidRDefault="00D67F46" w:rsidP="00375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приветственным словом к собравшимся обратилась консул по торгово-экономическим вопросам Генерального консульства КНР в Санкт-Петербурге г-жа Ай Цзе. Она заявила о новых возможностях вз</w:t>
      </w:r>
      <w:r w:rsidR="00F8477F">
        <w:rPr>
          <w:rFonts w:ascii="Times New Roman" w:hAnsi="Times New Roman" w:cs="Times New Roman"/>
          <w:sz w:val="28"/>
          <w:szCs w:val="28"/>
        </w:rPr>
        <w:t xml:space="preserve">аимодействия между </w:t>
      </w:r>
      <w:r>
        <w:rPr>
          <w:rFonts w:ascii="Times New Roman" w:hAnsi="Times New Roman" w:cs="Times New Roman"/>
          <w:sz w:val="28"/>
          <w:szCs w:val="28"/>
        </w:rPr>
        <w:t>российски</w:t>
      </w:r>
      <w:r w:rsidR="00F8477F">
        <w:rPr>
          <w:rFonts w:ascii="Times New Roman" w:hAnsi="Times New Roman" w:cs="Times New Roman"/>
          <w:sz w:val="28"/>
          <w:szCs w:val="28"/>
        </w:rPr>
        <w:t xml:space="preserve">ми и китайскими судостроительными компаниями, так как последними накоплен значительный опыт в использовании современных технологий строительства гражданских судов, что подтверждается лидерством Китая в мировом судостроении. В частности, из общего объема заказов на строительство судов на долю Китая приходится почти 50%. </w:t>
      </w:r>
    </w:p>
    <w:p w:rsidR="00497D2A" w:rsidRDefault="00F8477F" w:rsidP="00375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Вице-президента Китайского делового центра г-на ЧэньЧжигана был посвящен потенциалу дальнейшего сотрудничества РФ и КНР в судостроительной отрасли. Отдельно он подчеркнул необходимость создания совместных высокотехнологичных производств по самому широкому спектру судостроения, как-то</w:t>
      </w:r>
      <w:r w:rsidR="00E73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низкооборотные </w:t>
      </w:r>
      <w:r w:rsidRPr="00F8477F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игатели, винто-рулевые колонки, подруливающие устройства, с</w:t>
      </w:r>
      <w:r w:rsidRPr="00F8477F">
        <w:rPr>
          <w:rFonts w:ascii="Times New Roman" w:hAnsi="Times New Roman" w:cs="Times New Roman"/>
          <w:sz w:val="28"/>
          <w:szCs w:val="28"/>
        </w:rPr>
        <w:t>удовое электрооб</w:t>
      </w:r>
      <w:r>
        <w:rPr>
          <w:rFonts w:ascii="Times New Roman" w:hAnsi="Times New Roman" w:cs="Times New Roman"/>
          <w:sz w:val="28"/>
          <w:szCs w:val="28"/>
        </w:rPr>
        <w:t>орудование и средства навигации, п</w:t>
      </w:r>
      <w:r w:rsidRPr="00F8477F">
        <w:rPr>
          <w:rFonts w:ascii="Times New Roman" w:hAnsi="Times New Roman" w:cs="Times New Roman"/>
          <w:sz w:val="28"/>
          <w:szCs w:val="28"/>
        </w:rPr>
        <w:t>риборы контроля и измерения, необходимые в процессе постройки судов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19E" w:rsidRDefault="00E7319E" w:rsidP="00375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докладчиком был глава Представительства провинции Цзянсу г-н ЦзяИньКэ, который проинформировал собравшихся о последних результата в области судостроения в провинции Цзянсу. Данная информация была особенно интересна, так как эта провинция создаёт 50% китайского судостроения и 25% общемирового. </w:t>
      </w:r>
    </w:p>
    <w:p w:rsidR="00E7319E" w:rsidRDefault="00E7319E" w:rsidP="00375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китайских партнеров на заседании Ассоциации выступили с докладом и российские представители. Так сообщение о возможностях применения электроинструмента торговой марки «Фиолент» взамен ушедших европейских торговых брендов сделал заместитель генерального директора АО «Завод «Фиолент» (г. Симферополь, Республика Крым) В.М. Кислицын.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нём он </w:t>
      </w:r>
      <w:r w:rsidR="00AA6E47">
        <w:rPr>
          <w:rFonts w:ascii="Times New Roman" w:hAnsi="Times New Roman" w:cs="Times New Roman"/>
          <w:sz w:val="28"/>
          <w:szCs w:val="28"/>
        </w:rPr>
        <w:t>отметил уникальные особенности профессионального ручного электроинструмента, который производится на их предприятии с учетом требований и пожеланий судостроителей. Производство данного электроинструмента производится по цепочке полного цикла, начиная от конструкторской разработки, его изготовления, сборки, отгрузки потребителю и дальнейшей сервисной гарантией.</w:t>
      </w:r>
    </w:p>
    <w:p w:rsidR="00AA6E47" w:rsidRDefault="00AA6E47" w:rsidP="00375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докладчик – генеральный директор ООО «НИПРОИНС» Дмитриева Ю.Н. рассказала о </w:t>
      </w:r>
      <w:r w:rsidR="00F74EAB">
        <w:rPr>
          <w:rFonts w:ascii="Times New Roman" w:hAnsi="Times New Roman" w:cs="Times New Roman"/>
          <w:sz w:val="28"/>
          <w:szCs w:val="28"/>
        </w:rPr>
        <w:t xml:space="preserve">создании и внедрении лакокрасочных материалов и жидких смол </w:t>
      </w:r>
      <w:r>
        <w:rPr>
          <w:rFonts w:ascii="Times New Roman" w:hAnsi="Times New Roman" w:cs="Times New Roman"/>
          <w:sz w:val="28"/>
          <w:szCs w:val="28"/>
        </w:rPr>
        <w:t>своей компании</w:t>
      </w:r>
      <w:r w:rsidR="00F74EAB">
        <w:rPr>
          <w:rFonts w:ascii="Times New Roman" w:hAnsi="Times New Roman" w:cs="Times New Roman"/>
          <w:sz w:val="28"/>
          <w:szCs w:val="28"/>
        </w:rPr>
        <w:t xml:space="preserve"> взамен ушедших с рынка европейских поставщиков.  </w:t>
      </w:r>
    </w:p>
    <w:p w:rsidR="00F74EAB" w:rsidRPr="00497D2A" w:rsidRDefault="00F74EAB" w:rsidP="00375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докладом о работе Центра трансфера технологий СПб ГМТУ выступил его директор М.Н. Ещенко. В нем он рассказал о возможностях Центра в части создания комплексной научно-технической программы полного цикла, а также о деятельности в интересах промышленности и профильных ВУЗов. </w:t>
      </w:r>
    </w:p>
    <w:sectPr w:rsidR="00F74EAB" w:rsidRPr="00497D2A" w:rsidSect="00B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D2A"/>
    <w:rsid w:val="00375539"/>
    <w:rsid w:val="00497D2A"/>
    <w:rsid w:val="004D55BD"/>
    <w:rsid w:val="00852F0A"/>
    <w:rsid w:val="00AA6E47"/>
    <w:rsid w:val="00BF6415"/>
    <w:rsid w:val="00D67F46"/>
    <w:rsid w:val="00E7319E"/>
    <w:rsid w:val="00F74EAB"/>
    <w:rsid w:val="00F84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 Владимир Витальевич</dc:creator>
  <cp:lastModifiedBy>Екатерина</cp:lastModifiedBy>
  <cp:revision>2</cp:revision>
  <dcterms:created xsi:type="dcterms:W3CDTF">2023-12-07T09:59:00Z</dcterms:created>
  <dcterms:modified xsi:type="dcterms:W3CDTF">2023-12-07T09:59:00Z</dcterms:modified>
</cp:coreProperties>
</file>