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D5" w:rsidRDefault="00E062D5" w:rsidP="00E062D5">
      <w:pPr>
        <w:spacing w:after="0" w:line="288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E062D5" w:rsidRDefault="00E062D5" w:rsidP="00E062D5">
      <w:pPr>
        <w:spacing w:after="0" w:line="288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77F8D" w:rsidRDefault="00D77F8D" w:rsidP="00E062D5">
      <w:pPr>
        <w:spacing w:after="0" w:line="288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062D5">
        <w:rPr>
          <w:rFonts w:ascii="Times New Roman" w:hAnsi="Times New Roman"/>
          <w:b/>
          <w:sz w:val="24"/>
          <w:szCs w:val="24"/>
        </w:rPr>
        <w:t>Уважаемый Александр Дмитриевич! Уважаемые коллеги!</w:t>
      </w:r>
      <w:r w:rsidR="005D3E08" w:rsidRPr="00E062D5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E062D5" w:rsidRPr="00E062D5" w:rsidRDefault="00E062D5" w:rsidP="00E062D5">
      <w:pPr>
        <w:spacing w:after="0" w:line="288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3B80" w:rsidRPr="00E062D5" w:rsidRDefault="00D77F8D" w:rsidP="00E062D5">
      <w:pPr>
        <w:spacing w:after="0" w:line="288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062D5">
        <w:rPr>
          <w:rFonts w:ascii="Times New Roman" w:hAnsi="Times New Roman"/>
          <w:sz w:val="24"/>
          <w:szCs w:val="24"/>
        </w:rPr>
        <w:t>Поступательное развитие экономики города в сложных политических и экономических реалиях непосредственно связано с повышением эффективности работы промышленного комплекса, эффективной государственной промышленной политикой, тесном взаимодействии науки, образования, бизнес-сообщества и органов государственного управления в решении задач подготовки профессиональных кадров, внедрения прогрессивных технологий и повышения производительности труда.</w:t>
      </w:r>
    </w:p>
    <w:p w:rsidR="00CF3B80" w:rsidRPr="00E062D5" w:rsidRDefault="00CF3B80" w:rsidP="00E062D5">
      <w:pPr>
        <w:spacing w:after="0" w:line="288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062D5">
        <w:rPr>
          <w:rFonts w:ascii="Times New Roman" w:hAnsi="Times New Roman"/>
          <w:sz w:val="24"/>
          <w:szCs w:val="24"/>
        </w:rPr>
        <w:t xml:space="preserve">В прошедшем, 2021 году, </w:t>
      </w:r>
      <w:r w:rsidR="0081755F" w:rsidRPr="00E062D5">
        <w:rPr>
          <w:rFonts w:ascii="Times New Roman" w:hAnsi="Times New Roman"/>
          <w:sz w:val="24"/>
          <w:szCs w:val="24"/>
        </w:rPr>
        <w:t xml:space="preserve">как уже отметил Александр Дмитриевич, </w:t>
      </w:r>
      <w:r w:rsidRPr="00E062D5">
        <w:rPr>
          <w:rFonts w:ascii="Times New Roman" w:hAnsi="Times New Roman"/>
          <w:sz w:val="24"/>
          <w:szCs w:val="24"/>
        </w:rPr>
        <w:t>петербургская промышленность показала рост по многим показателям и обеспечила стабильные поступления в городской бюджет. Индекс промышленного производства составил 107,5%, тогда как средний показатель по стране 105,3%.</w:t>
      </w:r>
    </w:p>
    <w:p w:rsidR="00CF3B80" w:rsidRPr="00E062D5" w:rsidRDefault="00CF3B80" w:rsidP="00E062D5">
      <w:pPr>
        <w:spacing w:after="0" w:line="288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062D5">
        <w:rPr>
          <w:rFonts w:ascii="Times New Roman" w:hAnsi="Times New Roman"/>
          <w:sz w:val="24"/>
          <w:szCs w:val="24"/>
        </w:rPr>
        <w:t>Наиболее высокие темпы роста в фармацевтической, пищевой и текстильной отраслях, производстве компьютеров, оптической и электронной техники, в автомобилестроении. Сегодня наши   судо- и авиастроители успешно выполняют заказы – как оборонные, так и гражданские.</w:t>
      </w:r>
    </w:p>
    <w:p w:rsidR="00CF3B80" w:rsidRPr="00E062D5" w:rsidRDefault="00CF3B80" w:rsidP="00E062D5">
      <w:pPr>
        <w:spacing w:after="0" w:line="288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062D5">
        <w:rPr>
          <w:rFonts w:ascii="Times New Roman" w:hAnsi="Times New Roman"/>
          <w:sz w:val="24"/>
          <w:szCs w:val="24"/>
        </w:rPr>
        <w:t>В настоящее время на долю промышленного комплекса Петербурга приходится четверть валового регионального продукта, 5</w:t>
      </w:r>
      <w:r w:rsidR="002D3627" w:rsidRPr="00E062D5">
        <w:rPr>
          <w:rFonts w:ascii="Times New Roman" w:hAnsi="Times New Roman"/>
          <w:sz w:val="24"/>
          <w:szCs w:val="24"/>
        </w:rPr>
        <w:t>6</w:t>
      </w:r>
      <w:r w:rsidRPr="00E062D5">
        <w:rPr>
          <w:rFonts w:ascii="Times New Roman" w:hAnsi="Times New Roman"/>
          <w:sz w:val="24"/>
          <w:szCs w:val="24"/>
        </w:rPr>
        <w:t xml:space="preserve">% налоговых поступлений в бюджетную сферу, занято </w:t>
      </w:r>
      <w:r w:rsidR="002D3627" w:rsidRPr="00E062D5">
        <w:rPr>
          <w:rFonts w:ascii="Times New Roman" w:hAnsi="Times New Roman"/>
          <w:sz w:val="24"/>
          <w:szCs w:val="24"/>
        </w:rPr>
        <w:t>порядка 400 тысяч человек</w:t>
      </w:r>
      <w:r w:rsidRPr="00E062D5">
        <w:rPr>
          <w:rFonts w:ascii="Times New Roman" w:hAnsi="Times New Roman"/>
          <w:sz w:val="24"/>
          <w:szCs w:val="24"/>
        </w:rPr>
        <w:t>. В российском оборонном заказе доля петербургской продукции составляет 12%. По объему отгруженных товаров и услуг обрабатывающих производств город занимает второе место среди других регионов, обеспечивая почти 8% от общего объема продукции по стране. При этом около трети петербургского экспорта приходится на</w:t>
      </w:r>
      <w:r w:rsidR="00D77F8D" w:rsidRPr="00E062D5">
        <w:rPr>
          <w:rFonts w:ascii="Times New Roman" w:hAnsi="Times New Roman"/>
          <w:sz w:val="24"/>
          <w:szCs w:val="24"/>
        </w:rPr>
        <w:t xml:space="preserve"> высокотехнологичную продукцию.</w:t>
      </w:r>
    </w:p>
    <w:p w:rsidR="00CF3B80" w:rsidRPr="00E062D5" w:rsidRDefault="00CF3B80" w:rsidP="00E062D5">
      <w:pPr>
        <w:spacing w:after="0" w:line="288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062D5">
        <w:rPr>
          <w:rFonts w:ascii="Times New Roman" w:hAnsi="Times New Roman"/>
          <w:sz w:val="24"/>
          <w:szCs w:val="24"/>
        </w:rPr>
        <w:t>В начале прошлого года мы совместно с Комитетом по промышленной политике провели ряд отраслевых совещаний с привлечением Министерства промышленности и торговли и руководителей промышленных предприятий. В марте 2021 года состоялось заседание Президиума Союза, на котором мы детально рассмотрели и одобрили проект «Концепции промышленной политики Санкт-Петербурга до 2025 года».</w:t>
      </w:r>
    </w:p>
    <w:p w:rsidR="00CF3B80" w:rsidRPr="00E062D5" w:rsidRDefault="00CF3B80" w:rsidP="00E062D5">
      <w:pPr>
        <w:spacing w:after="0" w:line="288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062D5">
        <w:rPr>
          <w:rFonts w:ascii="Times New Roman" w:hAnsi="Times New Roman"/>
          <w:sz w:val="24"/>
          <w:szCs w:val="24"/>
        </w:rPr>
        <w:t xml:space="preserve">Через месяц, в апреле, с участием Министра промышленности Дениса Валентиновича Мантурова и двух его заместителей, состоялось заседание Промышленного совета Санкт-Петербурга. На заседании совета была рассмотрена </w:t>
      </w:r>
      <w:r w:rsidR="00C0269C" w:rsidRPr="00E062D5">
        <w:rPr>
          <w:rFonts w:ascii="Times New Roman" w:hAnsi="Times New Roman"/>
          <w:sz w:val="24"/>
          <w:szCs w:val="24"/>
        </w:rPr>
        <w:t xml:space="preserve">и </w:t>
      </w:r>
      <w:r w:rsidRPr="00E062D5">
        <w:rPr>
          <w:rFonts w:ascii="Times New Roman" w:hAnsi="Times New Roman"/>
          <w:sz w:val="24"/>
          <w:szCs w:val="24"/>
        </w:rPr>
        <w:t xml:space="preserve">принята </w:t>
      </w:r>
      <w:r w:rsidR="00C0269C" w:rsidRPr="00E062D5">
        <w:rPr>
          <w:rFonts w:ascii="Times New Roman" w:hAnsi="Times New Roman"/>
          <w:sz w:val="24"/>
          <w:szCs w:val="24"/>
        </w:rPr>
        <w:t>П</w:t>
      </w:r>
      <w:r w:rsidR="0081755F" w:rsidRPr="00E062D5">
        <w:rPr>
          <w:rFonts w:ascii="Times New Roman" w:hAnsi="Times New Roman"/>
          <w:sz w:val="24"/>
          <w:szCs w:val="24"/>
        </w:rPr>
        <w:t>ромышленн</w:t>
      </w:r>
      <w:r w:rsidR="00C0269C" w:rsidRPr="00E062D5">
        <w:rPr>
          <w:rFonts w:ascii="Times New Roman" w:hAnsi="Times New Roman"/>
          <w:sz w:val="24"/>
          <w:szCs w:val="24"/>
        </w:rPr>
        <w:t>ая</w:t>
      </w:r>
      <w:r w:rsidR="0081755F" w:rsidRPr="00E062D5">
        <w:rPr>
          <w:rFonts w:ascii="Times New Roman" w:hAnsi="Times New Roman"/>
          <w:sz w:val="24"/>
          <w:szCs w:val="24"/>
        </w:rPr>
        <w:t xml:space="preserve"> политик</w:t>
      </w:r>
      <w:r w:rsidR="00C0269C" w:rsidRPr="00E062D5">
        <w:rPr>
          <w:rFonts w:ascii="Times New Roman" w:hAnsi="Times New Roman"/>
          <w:sz w:val="24"/>
          <w:szCs w:val="24"/>
        </w:rPr>
        <w:t>а</w:t>
      </w:r>
      <w:r w:rsidR="0081755F" w:rsidRPr="00E062D5">
        <w:rPr>
          <w:rFonts w:ascii="Times New Roman" w:hAnsi="Times New Roman"/>
          <w:sz w:val="24"/>
          <w:szCs w:val="24"/>
        </w:rPr>
        <w:t xml:space="preserve"> Санкт-Петербурга до 2025 года</w:t>
      </w:r>
      <w:r w:rsidRPr="00E062D5">
        <w:rPr>
          <w:rFonts w:ascii="Times New Roman" w:hAnsi="Times New Roman"/>
          <w:sz w:val="24"/>
          <w:szCs w:val="24"/>
        </w:rPr>
        <w:t xml:space="preserve">. </w:t>
      </w:r>
    </w:p>
    <w:p w:rsidR="00CF3B80" w:rsidRPr="00E062D5" w:rsidRDefault="00CF3B80" w:rsidP="00E062D5">
      <w:pPr>
        <w:spacing w:after="0" w:line="288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062D5">
        <w:rPr>
          <w:rFonts w:ascii="Times New Roman" w:hAnsi="Times New Roman"/>
          <w:sz w:val="24"/>
          <w:szCs w:val="24"/>
        </w:rPr>
        <w:t xml:space="preserve">Мы уверены, что реализация </w:t>
      </w:r>
      <w:r w:rsidR="0081755F" w:rsidRPr="00E062D5">
        <w:rPr>
          <w:rFonts w:ascii="Times New Roman" w:hAnsi="Times New Roman"/>
          <w:sz w:val="24"/>
          <w:szCs w:val="24"/>
        </w:rPr>
        <w:t>П</w:t>
      </w:r>
      <w:r w:rsidRPr="00E062D5">
        <w:rPr>
          <w:rFonts w:ascii="Times New Roman" w:hAnsi="Times New Roman"/>
          <w:sz w:val="24"/>
          <w:szCs w:val="24"/>
        </w:rPr>
        <w:t>ромышленной политики будет способствовать дальнейшему развитию промышленности, которая остается основой экономики города.</w:t>
      </w:r>
    </w:p>
    <w:p w:rsidR="00CF3B80" w:rsidRPr="00E062D5" w:rsidRDefault="00CF3B80" w:rsidP="00E062D5">
      <w:pPr>
        <w:spacing w:after="0" w:line="288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062D5">
        <w:rPr>
          <w:rFonts w:ascii="Times New Roman" w:hAnsi="Times New Roman"/>
          <w:sz w:val="24"/>
          <w:szCs w:val="24"/>
        </w:rPr>
        <w:t>Союзом осуществляется систематическая работа по предотвращению необоснованного роста тарифов на услуги естественных монополий. На заседаниях «Межотраслевого Совета по оптимизации ценообразования монополистов» под руководством первого вице-президента, генерального директора Союза Лобина Михаила Александровича рассматриваются инвестиционные программы «Ленэнерго», «Водоканала», «Теплосет</w:t>
      </w:r>
      <w:r w:rsidR="00374D58" w:rsidRPr="00E062D5">
        <w:rPr>
          <w:rFonts w:ascii="Times New Roman" w:hAnsi="Times New Roman"/>
          <w:sz w:val="24"/>
          <w:szCs w:val="24"/>
        </w:rPr>
        <w:t>и</w:t>
      </w:r>
      <w:r w:rsidRPr="00E062D5">
        <w:rPr>
          <w:rFonts w:ascii="Times New Roman" w:hAnsi="Times New Roman"/>
          <w:sz w:val="24"/>
          <w:szCs w:val="24"/>
        </w:rPr>
        <w:t xml:space="preserve">» с целью недопущения необоснованных затрат крупнейших инфраструктурных предприятий Санкт-Петербурга. </w:t>
      </w:r>
    </w:p>
    <w:p w:rsidR="00CF3B80" w:rsidRPr="00E062D5" w:rsidRDefault="00CF3B80" w:rsidP="00E062D5">
      <w:pPr>
        <w:spacing w:after="0" w:line="288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062D5">
        <w:rPr>
          <w:rFonts w:ascii="Times New Roman" w:hAnsi="Times New Roman"/>
          <w:sz w:val="24"/>
          <w:szCs w:val="24"/>
        </w:rPr>
        <w:t>Очевидно, что предстоит масштабная трансформация всей экономической жизни. Это и цифровизация, и экологическая повестка, так называемый принцип углеродной нейтральности, и создание фактически новых отраслей, фронтальное развитие инфраструктуры.</w:t>
      </w:r>
    </w:p>
    <w:p w:rsidR="00CF3B80" w:rsidRPr="00E062D5" w:rsidRDefault="00CF3B80" w:rsidP="00E062D5">
      <w:pPr>
        <w:spacing w:after="0" w:line="288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062D5">
        <w:rPr>
          <w:rFonts w:ascii="Times New Roman" w:hAnsi="Times New Roman"/>
          <w:sz w:val="24"/>
          <w:szCs w:val="24"/>
        </w:rPr>
        <w:t>И, безусловно, технологическая независимость в связи с новым витком санкций в отношении нашей страны.</w:t>
      </w:r>
    </w:p>
    <w:p w:rsidR="00CF3B80" w:rsidRPr="00E062D5" w:rsidRDefault="00CF3B80" w:rsidP="00E062D5">
      <w:pPr>
        <w:spacing w:after="0" w:line="288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062D5">
        <w:rPr>
          <w:rFonts w:ascii="Times New Roman" w:hAnsi="Times New Roman"/>
          <w:sz w:val="24"/>
          <w:szCs w:val="24"/>
        </w:rPr>
        <w:lastRenderedPageBreak/>
        <w:t xml:space="preserve">Это широкое использование искусственного интеллекта, робототехники, Интернета вещей, технологий беспроводной связи и ряда других. Их внедрение, по оценкам, способно повысить производительность труда в компаниях на 40%. </w:t>
      </w:r>
    </w:p>
    <w:p w:rsidR="00CF3B80" w:rsidRPr="00E062D5" w:rsidRDefault="00CF3B80" w:rsidP="00E062D5">
      <w:pPr>
        <w:spacing w:after="0" w:line="288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062D5">
        <w:rPr>
          <w:rFonts w:ascii="Times New Roman" w:hAnsi="Times New Roman"/>
          <w:sz w:val="24"/>
          <w:szCs w:val="24"/>
        </w:rPr>
        <w:t>В прошлом году мы в Союзе промышленников и предпринимателей рассмотрели вопрос: «О состоянии цифровой  трансформации организаций и предприятий Санкт-Петербурга и мерах по обеспечению информационной безопасности». Подготовка и рассмотрение вопроса состоялись с привлечением широкого круга экспертов. В заседании, проходившем в рамках Дня промышленности Санкт-Петербурга, принял участие губернатор Александр Дмитриевич Беглов.</w:t>
      </w:r>
    </w:p>
    <w:p w:rsidR="00CF3B80" w:rsidRPr="00E062D5" w:rsidRDefault="00CF3B80" w:rsidP="00E062D5">
      <w:pPr>
        <w:spacing w:after="0" w:line="288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062D5">
        <w:rPr>
          <w:rFonts w:ascii="Times New Roman" w:hAnsi="Times New Roman"/>
          <w:sz w:val="24"/>
          <w:szCs w:val="24"/>
        </w:rPr>
        <w:t>По итогам заседания мы приняли решение создать в структуре Союза постоянный Комитет по цифровой трансформации.</w:t>
      </w:r>
    </w:p>
    <w:p w:rsidR="00CF3B80" w:rsidRPr="00E062D5" w:rsidRDefault="00CF3B80" w:rsidP="00E062D5">
      <w:pPr>
        <w:spacing w:after="0" w:line="288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062D5">
        <w:rPr>
          <w:rFonts w:ascii="Times New Roman" w:hAnsi="Times New Roman"/>
          <w:sz w:val="24"/>
          <w:szCs w:val="24"/>
        </w:rPr>
        <w:t xml:space="preserve">Важен для нашей городской промышленности вопрос развития технологий. Здесь главная задача – повысить уровень взаимодействия между разработчиками и предприятиями. Санкт-Петербург всегда был городом высокотехнологичной промышленности. </w:t>
      </w:r>
    </w:p>
    <w:p w:rsidR="00CF3B80" w:rsidRPr="00E062D5" w:rsidRDefault="00CF3B80" w:rsidP="00E062D5">
      <w:pPr>
        <w:shd w:val="clear" w:color="auto" w:fill="F9F9F9"/>
        <w:spacing w:after="0" w:line="288" w:lineRule="auto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E062D5">
        <w:rPr>
          <w:rFonts w:ascii="Times New Roman" w:hAnsi="Times New Roman"/>
          <w:sz w:val="24"/>
          <w:szCs w:val="24"/>
        </w:rPr>
        <w:t>Актуален вопрос кадров. К сожалению, кадровые проблемы на повестке у многих наших предприятий. Причём не только в нашем городе, но и во всей стране. Поэтому нам необходимо предпринять особенные усилия для того, чтобы обеспечить кадровым потенциалом тот инвестиционный цикл, на который предприятия сейчас выходят. Кадры, как говорится, решают всё.</w:t>
      </w:r>
    </w:p>
    <w:p w:rsidR="00CF3B80" w:rsidRPr="00E062D5" w:rsidRDefault="002D3627" w:rsidP="00E062D5">
      <w:pPr>
        <w:spacing w:after="0" w:line="288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62D5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 xml:space="preserve">Важную роль в решении стоящих задач призван сыграть созданный Губернатором Оперативный штаб, </w:t>
      </w:r>
      <w:r w:rsidR="00A90B07" w:rsidRPr="00E062D5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 xml:space="preserve">который должен </w:t>
      </w:r>
      <w:r w:rsidRPr="00E062D5">
        <w:rPr>
          <w:rFonts w:ascii="Times New Roman" w:hAnsi="Times New Roman"/>
          <w:color w:val="000000"/>
          <w:sz w:val="24"/>
          <w:szCs w:val="24"/>
        </w:rPr>
        <w:t>координировать работу по устойчивости развития экономики города и обеспечению социальной стабильности, защищать интересы горожан и бизнеса</w:t>
      </w:r>
      <w:r w:rsidR="00A90B07" w:rsidRPr="00E062D5">
        <w:rPr>
          <w:rFonts w:ascii="Times New Roman" w:hAnsi="Times New Roman"/>
          <w:color w:val="000000"/>
          <w:sz w:val="24"/>
          <w:szCs w:val="24"/>
        </w:rPr>
        <w:t>.</w:t>
      </w:r>
    </w:p>
    <w:p w:rsidR="009D35CC" w:rsidRPr="00E062D5" w:rsidRDefault="009D35CC" w:rsidP="00E062D5">
      <w:pPr>
        <w:spacing w:after="0" w:line="288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62D5">
        <w:rPr>
          <w:rFonts w:ascii="Times New Roman" w:hAnsi="Times New Roman"/>
          <w:sz w:val="24"/>
          <w:szCs w:val="24"/>
        </w:rPr>
        <w:t>В рамках штаба создана рабочая группа, которую возглавил вице-губернатор Алексей Корабельников. Оперативный штаб работает во взаимодействии с Федеральным оперативным штабом, а также со штабом, созданным в Ленинградской области, который возглавил Губернатор Александр Дрозденко. Координирует работу штабов Северо-Западного федерального округа заместитель Председателя Правительства России Татьяна Голикова.</w:t>
      </w:r>
    </w:p>
    <w:p w:rsidR="00374D58" w:rsidRPr="00E062D5" w:rsidRDefault="00374D58" w:rsidP="00E062D5">
      <w:pPr>
        <w:spacing w:after="0" w:line="288" w:lineRule="auto"/>
        <w:ind w:left="709" w:firstLine="709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E062D5">
        <w:rPr>
          <w:rFonts w:ascii="Times New Roman" w:hAnsi="Times New Roman"/>
          <w:color w:val="000000"/>
          <w:sz w:val="24"/>
          <w:szCs w:val="24"/>
        </w:rPr>
        <w:t>Спасибо за внимание!</w:t>
      </w:r>
    </w:p>
    <w:sectPr w:rsidR="00374D58" w:rsidRPr="00E062D5" w:rsidSect="00FB1173">
      <w:footerReference w:type="default" r:id="rId6"/>
      <w:pgSz w:w="11906" w:h="16838"/>
      <w:pgMar w:top="510" w:right="510" w:bottom="510" w:left="51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B76" w:rsidRDefault="00305B76" w:rsidP="00BB7D9D">
      <w:pPr>
        <w:spacing w:after="0" w:line="240" w:lineRule="auto"/>
      </w:pPr>
      <w:r>
        <w:separator/>
      </w:r>
    </w:p>
  </w:endnote>
  <w:endnote w:type="continuationSeparator" w:id="1">
    <w:p w:rsidR="00305B76" w:rsidRDefault="00305B76" w:rsidP="00BB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983524"/>
      <w:docPartObj>
        <w:docPartGallery w:val="Page Numbers (Bottom of Page)"/>
        <w:docPartUnique/>
      </w:docPartObj>
    </w:sdtPr>
    <w:sdtContent>
      <w:p w:rsidR="00E06A15" w:rsidRDefault="00CA072F">
        <w:pPr>
          <w:pStyle w:val="a3"/>
          <w:jc w:val="right"/>
        </w:pPr>
        <w:r>
          <w:fldChar w:fldCharType="begin"/>
        </w:r>
        <w:r w:rsidR="00A05080">
          <w:instrText>PAGE   \* MERGEFORMAT</w:instrText>
        </w:r>
        <w:r>
          <w:fldChar w:fldCharType="separate"/>
        </w:r>
        <w:r w:rsidR="00E062D5">
          <w:rPr>
            <w:noProof/>
          </w:rPr>
          <w:t>1</w:t>
        </w:r>
        <w:r>
          <w:fldChar w:fldCharType="end"/>
        </w:r>
      </w:p>
    </w:sdtContent>
  </w:sdt>
  <w:p w:rsidR="00E06A15" w:rsidRDefault="00305B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B76" w:rsidRDefault="00305B76" w:rsidP="00BB7D9D">
      <w:pPr>
        <w:spacing w:after="0" w:line="240" w:lineRule="auto"/>
      </w:pPr>
      <w:r>
        <w:separator/>
      </w:r>
    </w:p>
  </w:footnote>
  <w:footnote w:type="continuationSeparator" w:id="1">
    <w:p w:rsidR="00305B76" w:rsidRDefault="00305B76" w:rsidP="00BB7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B80"/>
    <w:rsid w:val="000221BC"/>
    <w:rsid w:val="00035AD7"/>
    <w:rsid w:val="00115117"/>
    <w:rsid w:val="001C245F"/>
    <w:rsid w:val="002153B0"/>
    <w:rsid w:val="002D3627"/>
    <w:rsid w:val="002D52EF"/>
    <w:rsid w:val="002F394F"/>
    <w:rsid w:val="002F5CDA"/>
    <w:rsid w:val="00305B76"/>
    <w:rsid w:val="00374D58"/>
    <w:rsid w:val="003F121F"/>
    <w:rsid w:val="005560CA"/>
    <w:rsid w:val="005C24DE"/>
    <w:rsid w:val="005D3E08"/>
    <w:rsid w:val="006524B6"/>
    <w:rsid w:val="006A18FE"/>
    <w:rsid w:val="00760E80"/>
    <w:rsid w:val="0081755F"/>
    <w:rsid w:val="008D680F"/>
    <w:rsid w:val="008E732B"/>
    <w:rsid w:val="008E74CD"/>
    <w:rsid w:val="00956D00"/>
    <w:rsid w:val="00992A10"/>
    <w:rsid w:val="009962A2"/>
    <w:rsid w:val="009D35CC"/>
    <w:rsid w:val="00A05080"/>
    <w:rsid w:val="00A12DBE"/>
    <w:rsid w:val="00A15235"/>
    <w:rsid w:val="00A90B07"/>
    <w:rsid w:val="00AC1087"/>
    <w:rsid w:val="00BB7D9D"/>
    <w:rsid w:val="00BD1B31"/>
    <w:rsid w:val="00C0269C"/>
    <w:rsid w:val="00C12EF3"/>
    <w:rsid w:val="00CA072F"/>
    <w:rsid w:val="00CF3B80"/>
    <w:rsid w:val="00D77F8D"/>
    <w:rsid w:val="00E062D5"/>
    <w:rsid w:val="00E607FB"/>
    <w:rsid w:val="00EB435B"/>
    <w:rsid w:val="00F4206F"/>
    <w:rsid w:val="00F941D2"/>
    <w:rsid w:val="00FB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F3B8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F3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B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7D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cp:lastPrinted>2022-03-14T10:48:00Z</cp:lastPrinted>
  <dcterms:created xsi:type="dcterms:W3CDTF">2022-03-18T10:36:00Z</dcterms:created>
  <dcterms:modified xsi:type="dcterms:W3CDTF">2022-03-18T10:37:00Z</dcterms:modified>
</cp:coreProperties>
</file>