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8D8" w:rsidRPr="006930D7" w:rsidRDefault="003200A8" w:rsidP="007D0BD6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19"/>
          <w:szCs w:val="20"/>
        </w:rPr>
      </w:pPr>
      <w:r w:rsidRPr="006930D7">
        <w:rPr>
          <w:rFonts w:ascii="Arial Unicode MS" w:eastAsia="Arial Unicode MS" w:hAnsi="Arial Unicode MS" w:cs="Arial Unicode MS"/>
          <w:b/>
          <w:sz w:val="19"/>
          <w:szCs w:val="20"/>
        </w:rPr>
        <w:t>ПОСТАНОВЛЕНИЕ</w:t>
      </w:r>
    </w:p>
    <w:p w:rsidR="001B5F13" w:rsidRPr="006930D7" w:rsidRDefault="001B5F13" w:rsidP="007D0BD6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19"/>
          <w:szCs w:val="20"/>
        </w:rPr>
      </w:pPr>
      <w:r w:rsidRPr="006930D7">
        <w:rPr>
          <w:rFonts w:ascii="Arial Unicode MS" w:eastAsia="Arial Unicode MS" w:hAnsi="Arial Unicode MS" w:cs="Arial Unicode MS"/>
          <w:b/>
          <w:sz w:val="19"/>
          <w:szCs w:val="20"/>
        </w:rPr>
        <w:t>О</w:t>
      </w:r>
      <w:r w:rsidR="00001147" w:rsidRPr="006930D7">
        <w:rPr>
          <w:rFonts w:ascii="Arial Unicode MS" w:eastAsia="Arial Unicode MS" w:hAnsi="Arial Unicode MS" w:cs="Arial Unicode MS"/>
          <w:b/>
          <w:sz w:val="19"/>
          <w:szCs w:val="20"/>
        </w:rPr>
        <w:t xml:space="preserve">бщего собрания членов </w:t>
      </w:r>
      <w:r w:rsidR="007B0228" w:rsidRPr="006930D7">
        <w:rPr>
          <w:rFonts w:ascii="Arial Unicode MS" w:eastAsia="Arial Unicode MS" w:hAnsi="Arial Unicode MS" w:cs="Arial Unicode MS"/>
          <w:b/>
          <w:sz w:val="19"/>
          <w:szCs w:val="19"/>
        </w:rPr>
        <w:br/>
      </w:r>
      <w:r w:rsidR="00B55AB1" w:rsidRPr="006930D7">
        <w:rPr>
          <w:rFonts w:ascii="Arial Unicode MS" w:eastAsia="Arial Unicode MS" w:hAnsi="Arial Unicode MS" w:cs="Arial Unicode MS"/>
          <w:b/>
          <w:sz w:val="19"/>
          <w:szCs w:val="20"/>
        </w:rPr>
        <w:t xml:space="preserve">Регионального объединения работодателей </w:t>
      </w:r>
      <w:r w:rsidRPr="006930D7">
        <w:rPr>
          <w:rFonts w:ascii="Arial Unicode MS" w:eastAsia="Arial Unicode MS" w:hAnsi="Arial Unicode MS" w:cs="Arial Unicode MS"/>
          <w:b/>
          <w:sz w:val="19"/>
          <w:szCs w:val="20"/>
        </w:rPr>
        <w:t xml:space="preserve">и </w:t>
      </w:r>
      <w:r w:rsidR="00B55AB1" w:rsidRPr="006930D7">
        <w:rPr>
          <w:rFonts w:ascii="Arial Unicode MS" w:eastAsia="Arial Unicode MS" w:hAnsi="Arial Unicode MS" w:cs="Arial Unicode MS"/>
          <w:b/>
          <w:sz w:val="19"/>
          <w:szCs w:val="20"/>
        </w:rPr>
        <w:t>Общественной организации</w:t>
      </w:r>
      <w:r w:rsidR="007B0228" w:rsidRPr="006930D7">
        <w:rPr>
          <w:rFonts w:ascii="Arial Unicode MS" w:eastAsia="Arial Unicode MS" w:hAnsi="Arial Unicode MS" w:cs="Arial Unicode MS"/>
          <w:b/>
          <w:sz w:val="19"/>
          <w:szCs w:val="19"/>
        </w:rPr>
        <w:br/>
      </w:r>
      <w:r w:rsidRPr="006930D7">
        <w:rPr>
          <w:rFonts w:ascii="Arial Unicode MS" w:eastAsia="Arial Unicode MS" w:hAnsi="Arial Unicode MS" w:cs="Arial Unicode MS"/>
          <w:b/>
          <w:sz w:val="19"/>
          <w:szCs w:val="20"/>
        </w:rPr>
        <w:t xml:space="preserve">«Союз промышленников и предпринимателей Санкт-Петербурга» </w:t>
      </w:r>
    </w:p>
    <w:p w:rsidR="003200A8" w:rsidRPr="006930D7" w:rsidRDefault="00034AE9" w:rsidP="007D0BD6">
      <w:pPr>
        <w:tabs>
          <w:tab w:val="left" w:pos="570"/>
        </w:tabs>
        <w:spacing w:after="0" w:line="240" w:lineRule="auto"/>
        <w:ind w:left="426" w:right="140" w:firstLine="708"/>
        <w:rPr>
          <w:rFonts w:ascii="Arial Unicode MS" w:eastAsia="Arial Unicode MS" w:hAnsi="Arial Unicode MS" w:cs="Arial Unicode MS"/>
          <w:sz w:val="19"/>
          <w:szCs w:val="20"/>
        </w:rPr>
      </w:pPr>
      <w:r w:rsidRPr="006930D7">
        <w:rPr>
          <w:rFonts w:ascii="Arial Unicode MS" w:eastAsia="Arial Unicode MS" w:hAnsi="Arial Unicode MS" w:cs="Arial Unicode MS"/>
          <w:sz w:val="19"/>
          <w:szCs w:val="20"/>
        </w:rPr>
        <w:tab/>
      </w:r>
    </w:p>
    <w:p w:rsidR="00001147" w:rsidRPr="006930D7" w:rsidRDefault="004F0603" w:rsidP="007D0BD6">
      <w:pPr>
        <w:spacing w:after="0" w:line="240" w:lineRule="auto"/>
        <w:ind w:left="426" w:right="140" w:firstLine="708"/>
        <w:jc w:val="right"/>
        <w:rPr>
          <w:rFonts w:ascii="Arial Unicode MS" w:eastAsia="Arial Unicode MS" w:hAnsi="Arial Unicode MS" w:cs="Arial Unicode MS"/>
          <w:b/>
          <w:i/>
          <w:sz w:val="19"/>
          <w:szCs w:val="20"/>
        </w:rPr>
      </w:pPr>
      <w:r w:rsidRPr="006930D7">
        <w:rPr>
          <w:rFonts w:ascii="Arial Unicode MS" w:eastAsia="Arial Unicode MS" w:hAnsi="Arial Unicode MS" w:cs="Arial Unicode MS"/>
          <w:b/>
          <w:i/>
          <w:sz w:val="19"/>
          <w:szCs w:val="20"/>
        </w:rPr>
        <w:t>6</w:t>
      </w:r>
      <w:r w:rsidR="00001147" w:rsidRPr="006930D7">
        <w:rPr>
          <w:rFonts w:ascii="Arial Unicode MS" w:eastAsia="Arial Unicode MS" w:hAnsi="Arial Unicode MS" w:cs="Arial Unicode MS"/>
          <w:b/>
          <w:i/>
          <w:sz w:val="19"/>
          <w:szCs w:val="20"/>
        </w:rPr>
        <w:t xml:space="preserve"> апреля </w:t>
      </w:r>
      <w:r w:rsidR="00EB26D8" w:rsidRPr="006930D7">
        <w:rPr>
          <w:rFonts w:ascii="Arial Unicode MS" w:eastAsia="Arial Unicode MS" w:hAnsi="Arial Unicode MS" w:cs="Arial Unicode MS"/>
          <w:b/>
          <w:i/>
          <w:sz w:val="19"/>
          <w:szCs w:val="20"/>
        </w:rPr>
        <w:t>202</w:t>
      </w:r>
      <w:r w:rsidRPr="006930D7">
        <w:rPr>
          <w:rFonts w:ascii="Arial Unicode MS" w:eastAsia="Arial Unicode MS" w:hAnsi="Arial Unicode MS" w:cs="Arial Unicode MS"/>
          <w:b/>
          <w:i/>
          <w:sz w:val="19"/>
          <w:szCs w:val="20"/>
        </w:rPr>
        <w:t>3</w:t>
      </w:r>
      <w:r w:rsidR="00001147" w:rsidRPr="006930D7">
        <w:rPr>
          <w:rFonts w:ascii="Arial Unicode MS" w:eastAsia="Arial Unicode MS" w:hAnsi="Arial Unicode MS" w:cs="Arial Unicode MS"/>
          <w:b/>
          <w:i/>
          <w:sz w:val="19"/>
          <w:szCs w:val="20"/>
        </w:rPr>
        <w:t xml:space="preserve"> года</w:t>
      </w:r>
    </w:p>
    <w:p w:rsidR="005D6C9F" w:rsidRPr="006930D7" w:rsidRDefault="00001147" w:rsidP="007D0BD6">
      <w:pPr>
        <w:spacing w:before="240" w:after="0" w:line="240" w:lineRule="auto"/>
        <w:ind w:left="426" w:right="140" w:firstLine="708"/>
        <w:jc w:val="both"/>
        <w:rPr>
          <w:rFonts w:ascii="Arial Unicode MS" w:eastAsia="Arial Unicode MS" w:hAnsi="Arial Unicode MS" w:cs="Arial Unicode MS"/>
          <w:sz w:val="19"/>
          <w:szCs w:val="20"/>
        </w:rPr>
      </w:pPr>
      <w:r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Заслушав и обсудив отчетный доклад о работе Президиумов </w:t>
      </w:r>
      <w:r w:rsidR="00B55AB1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РОР 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и </w:t>
      </w:r>
      <w:r w:rsidR="00B55AB1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ОО 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>СПП СПб</w:t>
      </w:r>
      <w:r w:rsidR="001B5F13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(далее Союз) 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>за период 20</w:t>
      </w:r>
      <w:r w:rsidR="002537F8" w:rsidRPr="006930D7">
        <w:rPr>
          <w:rFonts w:ascii="Arial Unicode MS" w:eastAsia="Arial Unicode MS" w:hAnsi="Arial Unicode MS" w:cs="Arial Unicode MS"/>
          <w:sz w:val="19"/>
          <w:szCs w:val="20"/>
        </w:rPr>
        <w:t>2</w:t>
      </w:r>
      <w:r w:rsidR="004F0603" w:rsidRPr="006930D7">
        <w:rPr>
          <w:rFonts w:ascii="Arial Unicode MS" w:eastAsia="Arial Unicode MS" w:hAnsi="Arial Unicode MS" w:cs="Arial Unicode MS"/>
          <w:sz w:val="19"/>
          <w:szCs w:val="20"/>
        </w:rPr>
        <w:t>2</w:t>
      </w:r>
      <w:r w:rsidR="00B55AB1" w:rsidRPr="006930D7">
        <w:rPr>
          <w:rFonts w:ascii="Arial Unicode MS" w:eastAsia="Arial Unicode MS" w:hAnsi="Arial Unicode MS" w:cs="Arial Unicode MS"/>
          <w:sz w:val="19"/>
          <w:szCs w:val="20"/>
        </w:rPr>
        <w:t>-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>20</w:t>
      </w:r>
      <w:r w:rsidR="005414A6" w:rsidRPr="006930D7">
        <w:rPr>
          <w:rFonts w:ascii="Arial Unicode MS" w:eastAsia="Arial Unicode MS" w:hAnsi="Arial Unicode MS" w:cs="Arial Unicode MS"/>
          <w:sz w:val="19"/>
          <w:szCs w:val="20"/>
        </w:rPr>
        <w:t>2</w:t>
      </w:r>
      <w:r w:rsidR="004F0603" w:rsidRPr="006930D7">
        <w:rPr>
          <w:rFonts w:ascii="Arial Unicode MS" w:eastAsia="Arial Unicode MS" w:hAnsi="Arial Unicode MS" w:cs="Arial Unicode MS"/>
          <w:sz w:val="19"/>
          <w:szCs w:val="20"/>
        </w:rPr>
        <w:t>3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г</w:t>
      </w:r>
      <w:r w:rsidR="00051D27" w:rsidRPr="006930D7">
        <w:rPr>
          <w:rFonts w:ascii="Arial Unicode MS" w:eastAsia="Arial Unicode MS" w:hAnsi="Arial Unicode MS" w:cs="Arial Unicode MS"/>
          <w:sz w:val="19"/>
          <w:szCs w:val="20"/>
        </w:rPr>
        <w:t>оды</w:t>
      </w:r>
      <w:r w:rsidR="005D6C9F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, </w:t>
      </w:r>
      <w:r w:rsidR="001B5F13" w:rsidRPr="006930D7">
        <w:rPr>
          <w:rFonts w:ascii="Arial Unicode MS" w:eastAsia="Arial Unicode MS" w:hAnsi="Arial Unicode MS" w:cs="Arial Unicode MS"/>
          <w:sz w:val="19"/>
          <w:szCs w:val="20"/>
        </w:rPr>
        <w:t>О</w:t>
      </w:r>
      <w:r w:rsidR="005D6C9F" w:rsidRPr="006930D7">
        <w:rPr>
          <w:rFonts w:ascii="Arial Unicode MS" w:eastAsia="Arial Unicode MS" w:hAnsi="Arial Unicode MS" w:cs="Arial Unicode MS"/>
          <w:sz w:val="19"/>
          <w:szCs w:val="20"/>
        </w:rPr>
        <w:t>бщее собрание</w:t>
      </w:r>
      <w:r w:rsidR="001B5F13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членов </w:t>
      </w:r>
      <w:r w:rsidR="00B55AB1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РОР </w:t>
      </w:r>
      <w:r w:rsidR="001B5F13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и </w:t>
      </w:r>
      <w:r w:rsidR="00B55AB1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ОО </w:t>
      </w:r>
      <w:r w:rsidR="001B5F13" w:rsidRPr="006930D7">
        <w:rPr>
          <w:rFonts w:ascii="Arial Unicode MS" w:eastAsia="Arial Unicode MS" w:hAnsi="Arial Unicode MS" w:cs="Arial Unicode MS"/>
          <w:sz w:val="19"/>
          <w:szCs w:val="20"/>
        </w:rPr>
        <w:t>СПП СПб</w:t>
      </w:r>
      <w:r w:rsidR="00E82989">
        <w:rPr>
          <w:rFonts w:ascii="Arial Unicode MS" w:eastAsia="Arial Unicode MS" w:hAnsi="Arial Unicode MS" w:cs="Arial Unicode MS"/>
          <w:sz w:val="19"/>
          <w:szCs w:val="20"/>
        </w:rPr>
        <w:t xml:space="preserve"> </w:t>
      </w:r>
      <w:r w:rsidR="001B5F13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(далее </w:t>
      </w:r>
      <w:r w:rsidR="00B55AB1" w:rsidRPr="006930D7">
        <w:rPr>
          <w:rFonts w:ascii="Arial Unicode MS" w:eastAsia="Arial Unicode MS" w:hAnsi="Arial Unicode MS" w:cs="Arial Unicode MS"/>
          <w:sz w:val="19"/>
          <w:szCs w:val="20"/>
        </w:rPr>
        <w:t>-</w:t>
      </w:r>
      <w:r w:rsidR="001B5F13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Собрание) </w:t>
      </w:r>
      <w:r w:rsidR="005D6C9F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отмечает, что в настоящее время </w:t>
      </w:r>
      <w:r w:rsidR="001B5F13" w:rsidRPr="006930D7">
        <w:rPr>
          <w:rFonts w:ascii="Arial Unicode MS" w:eastAsia="Arial Unicode MS" w:hAnsi="Arial Unicode MS" w:cs="Arial Unicode MS"/>
          <w:sz w:val="19"/>
          <w:szCs w:val="20"/>
        </w:rPr>
        <w:t>Союз</w:t>
      </w:r>
      <w:r w:rsidR="005D6C9F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объединя</w:t>
      </w:r>
      <w:r w:rsidR="00EC03D4" w:rsidRPr="006930D7">
        <w:rPr>
          <w:rFonts w:ascii="Arial Unicode MS" w:eastAsia="Arial Unicode MS" w:hAnsi="Arial Unicode MS" w:cs="Arial Unicode MS"/>
          <w:sz w:val="19"/>
          <w:szCs w:val="20"/>
        </w:rPr>
        <w:t>ет</w:t>
      </w:r>
      <w:r w:rsidR="005D6C9F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в своих рядах отраслевые ассоциации, союзы, некоммерческие партнерства, охватывая практически все виды обрабатывающего производства, </w:t>
      </w:r>
      <w:r w:rsidR="00DB3E11" w:rsidRPr="006930D7">
        <w:rPr>
          <w:rFonts w:ascii="Arial Unicode MS" w:eastAsia="Arial Unicode MS" w:hAnsi="Arial Unicode MS" w:cs="Arial Unicode MS"/>
          <w:sz w:val="19"/>
          <w:szCs w:val="20"/>
        </w:rPr>
        <w:t>представителей</w:t>
      </w:r>
      <w:r w:rsidR="0029691B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мал</w:t>
      </w:r>
      <w:r w:rsidR="00DB3E11" w:rsidRPr="006930D7">
        <w:rPr>
          <w:rFonts w:ascii="Arial Unicode MS" w:eastAsia="Arial Unicode MS" w:hAnsi="Arial Unicode MS" w:cs="Arial Unicode MS"/>
          <w:sz w:val="19"/>
          <w:szCs w:val="20"/>
        </w:rPr>
        <w:t>ого</w:t>
      </w:r>
      <w:r w:rsidR="0029691B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бизнес</w:t>
      </w:r>
      <w:r w:rsidR="00DB3E11" w:rsidRPr="006930D7">
        <w:rPr>
          <w:rFonts w:ascii="Arial Unicode MS" w:eastAsia="Arial Unicode MS" w:hAnsi="Arial Unicode MS" w:cs="Arial Unicode MS"/>
          <w:sz w:val="19"/>
          <w:szCs w:val="20"/>
        </w:rPr>
        <w:t>а</w:t>
      </w:r>
      <w:r w:rsidR="002537F8" w:rsidRPr="006930D7">
        <w:rPr>
          <w:rFonts w:ascii="Arial Unicode MS" w:eastAsia="Arial Unicode MS" w:hAnsi="Arial Unicode MS" w:cs="Arial Unicode MS"/>
          <w:sz w:val="19"/>
          <w:szCs w:val="20"/>
        </w:rPr>
        <w:t>,</w:t>
      </w:r>
      <w:r w:rsidR="005D6C9F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транспорт</w:t>
      </w:r>
      <w:r w:rsidR="00DB3E11" w:rsidRPr="006930D7">
        <w:rPr>
          <w:rFonts w:ascii="Arial Unicode MS" w:eastAsia="Arial Unicode MS" w:hAnsi="Arial Unicode MS" w:cs="Arial Unicode MS"/>
          <w:sz w:val="19"/>
          <w:szCs w:val="20"/>
        </w:rPr>
        <w:t>а</w:t>
      </w:r>
      <w:r w:rsidR="005D6C9F" w:rsidRPr="006930D7">
        <w:rPr>
          <w:rFonts w:ascii="Arial Unicode MS" w:eastAsia="Arial Unicode MS" w:hAnsi="Arial Unicode MS" w:cs="Arial Unicode MS"/>
          <w:sz w:val="19"/>
          <w:szCs w:val="20"/>
        </w:rPr>
        <w:t>, строительств</w:t>
      </w:r>
      <w:r w:rsidR="00DB3E11" w:rsidRPr="006930D7">
        <w:rPr>
          <w:rFonts w:ascii="Arial Unicode MS" w:eastAsia="Arial Unicode MS" w:hAnsi="Arial Unicode MS" w:cs="Arial Unicode MS"/>
          <w:sz w:val="19"/>
          <w:szCs w:val="20"/>
        </w:rPr>
        <w:t>а</w:t>
      </w:r>
      <w:r w:rsidR="005D6C9F" w:rsidRPr="006930D7">
        <w:rPr>
          <w:rFonts w:ascii="Arial Unicode MS" w:eastAsia="Arial Unicode MS" w:hAnsi="Arial Unicode MS" w:cs="Arial Unicode MS"/>
          <w:sz w:val="19"/>
          <w:szCs w:val="20"/>
        </w:rPr>
        <w:t>, образовани</w:t>
      </w:r>
      <w:r w:rsidR="00DB3E11" w:rsidRPr="006930D7">
        <w:rPr>
          <w:rFonts w:ascii="Arial Unicode MS" w:eastAsia="Arial Unicode MS" w:hAnsi="Arial Unicode MS" w:cs="Arial Unicode MS"/>
          <w:sz w:val="19"/>
          <w:szCs w:val="20"/>
        </w:rPr>
        <w:t>я</w:t>
      </w:r>
      <w:r w:rsidR="005D6C9F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. Деятельность Союза за отчетный период 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была направлена </w:t>
      </w:r>
      <w:r w:rsidR="00186ECF" w:rsidRPr="006930D7">
        <w:rPr>
          <w:rFonts w:ascii="Arial Unicode MS" w:eastAsia="Arial Unicode MS" w:hAnsi="Arial Unicode MS" w:cs="Arial Unicode MS"/>
          <w:sz w:val="19"/>
          <w:szCs w:val="20"/>
        </w:rPr>
        <w:t>на повышение хозяйственной активности и улучшение предпринимательского климата в Санкт-Петербурге</w:t>
      </w:r>
      <w:r w:rsidR="005414A6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, максимальную нейтрализацию </w:t>
      </w:r>
      <w:r w:rsidR="001F1F55" w:rsidRPr="006930D7">
        <w:rPr>
          <w:rFonts w:ascii="Arial Unicode MS" w:eastAsia="Arial Unicode MS" w:hAnsi="Arial Unicode MS" w:cs="Arial Unicode MS"/>
          <w:sz w:val="19"/>
          <w:szCs w:val="20"/>
        </w:rPr>
        <w:t>отрицательных</w:t>
      </w:r>
      <w:r w:rsidR="005414A6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воздействий мирового экономического кризиса, пандемических ограничений и санкционного давления.</w:t>
      </w:r>
    </w:p>
    <w:p w:rsidR="00BF0E1B" w:rsidRPr="006930D7" w:rsidRDefault="00BF0E1B" w:rsidP="007D0BD6">
      <w:pPr>
        <w:tabs>
          <w:tab w:val="left" w:pos="709"/>
        </w:tabs>
        <w:spacing w:before="240" w:after="0" w:line="240" w:lineRule="auto"/>
        <w:ind w:left="426" w:right="140" w:firstLine="708"/>
        <w:jc w:val="both"/>
        <w:rPr>
          <w:rFonts w:ascii="Arial Unicode MS" w:eastAsia="Arial Unicode MS" w:hAnsi="Arial Unicode MS" w:cs="Arial Unicode MS"/>
          <w:sz w:val="19"/>
          <w:szCs w:val="20"/>
        </w:rPr>
      </w:pPr>
      <w:r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В процессе работы Союз осуществлял постоянное взаимодействие с </w:t>
      </w:r>
      <w:r w:rsidR="007B0228" w:rsidRPr="006930D7">
        <w:rPr>
          <w:rFonts w:ascii="Arial Unicode MS" w:eastAsia="Arial Unicode MS" w:hAnsi="Arial Unicode MS" w:cs="Arial Unicode MS"/>
          <w:sz w:val="19"/>
          <w:szCs w:val="19"/>
        </w:rPr>
        <w:t>п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равительством города и его </w:t>
      </w:r>
      <w:r w:rsidR="00DE358A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профильными </w:t>
      </w:r>
      <w:r w:rsidR="001B5F13" w:rsidRPr="006930D7">
        <w:rPr>
          <w:rFonts w:ascii="Arial Unicode MS" w:eastAsia="Arial Unicode MS" w:hAnsi="Arial Unicode MS" w:cs="Arial Unicode MS"/>
          <w:sz w:val="19"/>
          <w:szCs w:val="20"/>
        </w:rPr>
        <w:t>комитетами, с Законодательным С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обранием </w:t>
      </w:r>
      <w:r w:rsidR="001B5F13" w:rsidRPr="006930D7">
        <w:rPr>
          <w:rFonts w:ascii="Arial Unicode MS" w:eastAsia="Arial Unicode MS" w:hAnsi="Arial Unicode MS" w:cs="Arial Unicode MS"/>
          <w:sz w:val="19"/>
          <w:szCs w:val="20"/>
        </w:rPr>
        <w:t>Санкт-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>Петербурга, с Российским союзом промыш</w:t>
      </w:r>
      <w:r w:rsidR="00EC5E22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ленников и предпринимателей, с различными общественными организациями </w:t>
      </w:r>
      <w:r w:rsidR="00DE358A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и объединениями </w:t>
      </w:r>
      <w:r w:rsidR="00EC5E22" w:rsidRPr="006930D7">
        <w:rPr>
          <w:rFonts w:ascii="Arial Unicode MS" w:eastAsia="Arial Unicode MS" w:hAnsi="Arial Unicode MS" w:cs="Arial Unicode MS"/>
          <w:sz w:val="19"/>
          <w:szCs w:val="20"/>
        </w:rPr>
        <w:t>бизнеса.</w:t>
      </w:r>
    </w:p>
    <w:p w:rsidR="00EC5E22" w:rsidRPr="006930D7" w:rsidRDefault="00EC5E22" w:rsidP="007D0BD6">
      <w:pPr>
        <w:spacing w:before="240" w:after="0" w:line="240" w:lineRule="auto"/>
        <w:ind w:left="426" w:right="140" w:firstLine="708"/>
        <w:jc w:val="both"/>
        <w:rPr>
          <w:rFonts w:ascii="Arial Unicode MS" w:eastAsia="Arial Unicode MS" w:hAnsi="Arial Unicode MS" w:cs="Arial Unicode MS"/>
          <w:sz w:val="19"/>
          <w:szCs w:val="20"/>
        </w:rPr>
      </w:pPr>
      <w:r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Работа </w:t>
      </w:r>
      <w:r w:rsidR="00F8195E" w:rsidRPr="006930D7">
        <w:rPr>
          <w:rFonts w:ascii="Arial Unicode MS" w:eastAsia="Arial Unicode MS" w:hAnsi="Arial Unicode MS" w:cs="Arial Unicode MS"/>
          <w:sz w:val="19"/>
          <w:szCs w:val="20"/>
        </w:rPr>
        <w:t>П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резидиумов включала в себя формирование предложений по содействию </w:t>
      </w:r>
      <w:r w:rsidR="000F696F" w:rsidRPr="006930D7">
        <w:rPr>
          <w:rFonts w:ascii="Arial Unicode MS" w:eastAsia="Arial Unicode MS" w:hAnsi="Arial Unicode MS" w:cs="Arial Unicode MS"/>
          <w:sz w:val="19"/>
          <w:szCs w:val="20"/>
        </w:rPr>
        <w:t>производственной активности и повышению эффективности хозяйственной деятельности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в важнейших с</w:t>
      </w:r>
      <w:r w:rsidR="000F696F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ферах </w:t>
      </w:r>
      <w:r w:rsidR="00D3302E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городской экономики </w:t>
      </w:r>
      <w:r w:rsidR="00B55AB1" w:rsidRPr="006930D7">
        <w:rPr>
          <w:rFonts w:ascii="Arial Unicode MS" w:eastAsia="Arial Unicode MS" w:hAnsi="Arial Unicode MS" w:cs="Arial Unicode MS"/>
          <w:sz w:val="19"/>
          <w:szCs w:val="20"/>
        </w:rPr>
        <w:t>-</w:t>
      </w:r>
      <w:r w:rsidR="00FA1D82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в промышленности</w:t>
      </w:r>
      <w:r w:rsidR="000F696F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и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науке, </w:t>
      </w:r>
      <w:r w:rsidR="00FA1D82" w:rsidRPr="006930D7">
        <w:rPr>
          <w:rFonts w:ascii="Arial Unicode MS" w:eastAsia="Arial Unicode MS" w:hAnsi="Arial Unicode MS" w:cs="Arial Unicode MS"/>
          <w:sz w:val="19"/>
          <w:szCs w:val="20"/>
        </w:rPr>
        <w:t>транспорте</w:t>
      </w:r>
      <w:r w:rsidR="000F696F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и</w:t>
      </w:r>
      <w:r w:rsidR="00FA1D82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строительстве, </w:t>
      </w:r>
      <w:r w:rsidR="000F696F" w:rsidRPr="006930D7">
        <w:rPr>
          <w:rFonts w:ascii="Arial Unicode MS" w:eastAsia="Arial Unicode MS" w:hAnsi="Arial Unicode MS" w:cs="Arial Unicode MS"/>
          <w:sz w:val="19"/>
          <w:szCs w:val="20"/>
        </w:rPr>
        <w:t>финансовом секторе и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подготовке кадров, </w:t>
      </w:r>
      <w:r w:rsidR="00F05950" w:rsidRPr="006930D7">
        <w:rPr>
          <w:rFonts w:ascii="Arial Unicode MS" w:eastAsia="Arial Unicode MS" w:hAnsi="Arial Unicode MS" w:cs="Arial Unicode MS"/>
          <w:sz w:val="19"/>
          <w:szCs w:val="20"/>
        </w:rPr>
        <w:t>выставочной деятельности</w:t>
      </w:r>
      <w:r w:rsidR="000F696F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и межрегиональном сотрудничестве</w:t>
      </w:r>
      <w:r w:rsidR="00F05950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, 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использовании </w:t>
      </w:r>
      <w:r w:rsidR="000F696F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энергоресурсов и малом бизнесе, </w:t>
      </w:r>
      <w:r w:rsidR="00A656C9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фармакологии и </w:t>
      </w:r>
      <w:r w:rsidR="00DA32EB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технике для </w:t>
      </w:r>
      <w:r w:rsidR="00FA1D82" w:rsidRPr="006930D7">
        <w:rPr>
          <w:rFonts w:ascii="Arial Unicode MS" w:eastAsia="Arial Unicode MS" w:hAnsi="Arial Unicode MS" w:cs="Arial Unicode MS"/>
          <w:sz w:val="19"/>
          <w:szCs w:val="20"/>
        </w:rPr>
        <w:t>медицин</w:t>
      </w:r>
      <w:r w:rsidR="00DA32EB" w:rsidRPr="006930D7">
        <w:rPr>
          <w:rFonts w:ascii="Arial Unicode MS" w:eastAsia="Arial Unicode MS" w:hAnsi="Arial Unicode MS" w:cs="Arial Unicode MS"/>
          <w:sz w:val="19"/>
          <w:szCs w:val="20"/>
        </w:rPr>
        <w:t>ы</w:t>
      </w:r>
      <w:r w:rsidR="00FA1D82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, </w:t>
      </w:r>
      <w:r w:rsidR="00F05950" w:rsidRPr="006930D7">
        <w:rPr>
          <w:rFonts w:ascii="Arial Unicode MS" w:eastAsia="Arial Unicode MS" w:hAnsi="Arial Unicode MS" w:cs="Arial Unicode MS"/>
          <w:sz w:val="19"/>
          <w:szCs w:val="20"/>
        </w:rPr>
        <w:t>ряде других направлений</w:t>
      </w:r>
      <w:r w:rsidR="000F696F" w:rsidRPr="006930D7">
        <w:rPr>
          <w:rFonts w:ascii="Arial Unicode MS" w:eastAsia="Arial Unicode MS" w:hAnsi="Arial Unicode MS" w:cs="Arial Unicode MS"/>
          <w:sz w:val="19"/>
          <w:szCs w:val="20"/>
        </w:rPr>
        <w:t>, при решении задач по обеспечению исполнения государственного оборонного заказа.</w:t>
      </w:r>
    </w:p>
    <w:p w:rsidR="0070413E" w:rsidRPr="006930D7" w:rsidRDefault="00DB3E11" w:rsidP="007D0BD6">
      <w:pPr>
        <w:spacing w:before="240" w:after="0" w:line="240" w:lineRule="auto"/>
        <w:ind w:left="426" w:right="140" w:firstLine="708"/>
        <w:jc w:val="both"/>
        <w:rPr>
          <w:rFonts w:ascii="Arial Unicode MS" w:eastAsia="Arial Unicode MS" w:hAnsi="Arial Unicode MS" w:cs="Arial Unicode MS"/>
          <w:sz w:val="19"/>
          <w:szCs w:val="20"/>
        </w:rPr>
      </w:pPr>
      <w:r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Экономика </w:t>
      </w:r>
      <w:r w:rsidR="0070413E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Санкт-Петербурга является многопрофильной, 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наряду с промышленностью </w:t>
      </w:r>
      <w:r w:rsidR="0070413E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в городе работают десятки организаций 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транспорта, строительства, связи, </w:t>
      </w:r>
      <w:r w:rsidR="0070413E" w:rsidRPr="006930D7">
        <w:rPr>
          <w:rFonts w:ascii="Arial Unicode MS" w:eastAsia="Arial Unicode MS" w:hAnsi="Arial Unicode MS" w:cs="Arial Unicode MS"/>
          <w:sz w:val="19"/>
          <w:szCs w:val="20"/>
        </w:rPr>
        <w:t>прикладной науки, сильные вузы, образовательные учреждения среднего профессионального образования. Эти условия являются преимуществами промышленного комплекса города, которые позволяют ему даже в сложных ситуациях сохранять свои позиции, оставаться востребованным на товарных рынках</w:t>
      </w:r>
      <w:r w:rsidR="00C7646B" w:rsidRPr="006930D7">
        <w:rPr>
          <w:rFonts w:ascii="Arial Unicode MS" w:eastAsia="Arial Unicode MS" w:hAnsi="Arial Unicode MS" w:cs="Arial Unicode MS"/>
          <w:sz w:val="19"/>
          <w:szCs w:val="20"/>
        </w:rPr>
        <w:t>, обеспечивать устойчивость экономики и своевременное исполнение государственного заказа и хозяйственных обязательств</w:t>
      </w:r>
      <w:r w:rsidR="0070413E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. </w:t>
      </w:r>
    </w:p>
    <w:p w:rsidR="006D2E2F" w:rsidRPr="006930D7" w:rsidRDefault="006D2E2F" w:rsidP="007D0BD6">
      <w:pPr>
        <w:spacing w:before="240" w:after="0" w:line="240" w:lineRule="auto"/>
        <w:ind w:left="426" w:right="140" w:firstLine="708"/>
        <w:jc w:val="both"/>
        <w:rPr>
          <w:rFonts w:ascii="Arial Unicode MS" w:eastAsia="Arial Unicode MS" w:hAnsi="Arial Unicode MS" w:cs="Arial Unicode MS"/>
          <w:sz w:val="19"/>
          <w:szCs w:val="20"/>
        </w:rPr>
      </w:pPr>
      <w:r w:rsidRPr="006930D7">
        <w:rPr>
          <w:rFonts w:ascii="Arial Unicode MS" w:eastAsia="Arial Unicode MS" w:hAnsi="Arial Unicode MS" w:cs="Arial Unicode MS"/>
          <w:sz w:val="19"/>
          <w:szCs w:val="20"/>
        </w:rPr>
        <w:t>Это особенно важно, поскольку прошедший период сломал многие сложившиеся за последние несколько десятилетий тенденции с ориентацией России преимущественно на западные экспортные рынки, рынки капитала и технологий. Начался резкий разворот России на Восток, структурная трансформация с большими издержками для отечественной экономики и, конечно, для субъектов хозяйственной жизни нашего города. Изменения затронули внешнеэкономические связи, финансовую сферу, доступ предприятий к технологиям, образование и занятость населения.</w:t>
      </w:r>
    </w:p>
    <w:p w:rsidR="006D2E2F" w:rsidRPr="006930D7" w:rsidRDefault="006D2E2F" w:rsidP="007D0BD6">
      <w:pPr>
        <w:spacing w:before="240" w:after="0" w:line="240" w:lineRule="auto"/>
        <w:ind w:left="426" w:right="140" w:firstLine="708"/>
        <w:jc w:val="both"/>
        <w:rPr>
          <w:rFonts w:ascii="Arial Unicode MS" w:eastAsia="Arial Unicode MS" w:hAnsi="Arial Unicode MS" w:cs="Arial Unicode MS"/>
          <w:sz w:val="19"/>
          <w:szCs w:val="20"/>
        </w:rPr>
      </w:pPr>
      <w:r w:rsidRPr="006930D7">
        <w:rPr>
          <w:rFonts w:ascii="Arial Unicode MS" w:eastAsia="Arial Unicode MS" w:hAnsi="Arial Unicode MS" w:cs="Arial Unicode MS"/>
          <w:sz w:val="19"/>
          <w:szCs w:val="20"/>
        </w:rPr>
        <w:t>Сложившаяся ситуация требует расширения кооперационного взаимодействия отечественных предприятий, а поставленная задача по обеспечению национальной технологической независимости активизирует внимание к командам своих разработчиков, к средним и малым перспективным инновационным компаниям, повышает требования к деятельности университетов как генераторов технологических идей и инкубаторов инженерных кадров.</w:t>
      </w:r>
    </w:p>
    <w:p w:rsidR="008C7410" w:rsidRPr="006930D7" w:rsidRDefault="001C487A" w:rsidP="007D0BD6">
      <w:pPr>
        <w:spacing w:before="240" w:after="0" w:line="240" w:lineRule="auto"/>
        <w:ind w:left="426" w:right="140" w:firstLine="708"/>
        <w:jc w:val="both"/>
        <w:rPr>
          <w:rFonts w:ascii="Arial Unicode MS" w:eastAsia="Arial Unicode MS" w:hAnsi="Arial Unicode MS" w:cs="Arial Unicode MS"/>
          <w:sz w:val="19"/>
          <w:szCs w:val="20"/>
        </w:rPr>
      </w:pPr>
      <w:r w:rsidRPr="006930D7">
        <w:rPr>
          <w:rFonts w:ascii="Arial Unicode MS" w:eastAsia="Arial Unicode MS" w:hAnsi="Arial Unicode MS" w:cs="Arial Unicode MS"/>
          <w:sz w:val="19"/>
          <w:szCs w:val="20"/>
        </w:rPr>
        <w:t>Бизнес сообществом и п</w:t>
      </w:r>
      <w:r w:rsidR="006D2E2F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равительством города было 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>подготовлено и реализовано</w:t>
      </w:r>
      <w:r w:rsidR="006D2E2F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120 региональных мер поддержки экономики 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>на сумму</w:t>
      </w:r>
      <w:r w:rsidR="006D2E2F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более 39 млрд</w:t>
      </w:r>
      <w:r w:rsidR="007B0228" w:rsidRPr="006930D7">
        <w:rPr>
          <w:rFonts w:ascii="Arial Unicode MS" w:eastAsia="Arial Unicode MS" w:hAnsi="Arial Unicode MS" w:cs="Arial Unicode MS"/>
          <w:sz w:val="19"/>
          <w:szCs w:val="19"/>
        </w:rPr>
        <w:t>.</w:t>
      </w:r>
      <w:r w:rsidR="006D2E2F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рублей. Общий объем поддержки петербургских предприятий </w:t>
      </w:r>
      <w:r w:rsidR="006D2E2F" w:rsidRPr="006930D7">
        <w:rPr>
          <w:rFonts w:ascii="Arial Unicode MS" w:eastAsia="Arial Unicode MS" w:hAnsi="Arial Unicode MS" w:cs="Arial Unicode MS"/>
          <w:sz w:val="19"/>
          <w:szCs w:val="20"/>
        </w:rPr>
        <w:lastRenderedPageBreak/>
        <w:t>через налоговые преференции составил 17 млрд</w:t>
      </w:r>
      <w:r w:rsidR="007B0228" w:rsidRPr="006930D7">
        <w:rPr>
          <w:rFonts w:ascii="Arial Unicode MS" w:eastAsia="Arial Unicode MS" w:hAnsi="Arial Unicode MS" w:cs="Arial Unicode MS"/>
          <w:sz w:val="19"/>
          <w:szCs w:val="19"/>
        </w:rPr>
        <w:t>.</w:t>
      </w:r>
      <w:r w:rsidR="006D2E2F" w:rsidRPr="006930D7">
        <w:rPr>
          <w:rFonts w:ascii="Arial Unicode MS" w:eastAsia="Arial Unicode MS" w:hAnsi="Arial Unicode MS" w:cs="Arial Unicode MS"/>
          <w:sz w:val="19"/>
          <w:szCs w:val="20"/>
        </w:rPr>
        <w:t>руб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>лей</w:t>
      </w:r>
      <w:r w:rsidR="006D2E2F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.Объем закупок для государственных нужд увеличился на 43% по сравнению с 2021 годом. При этом, почти 73% от общего объема заказа было размещено на петербургских предприятиях. Также на треть увеличился объем контрактов с субъектами малого предпринимательства.В 2022 году были расширены границы применения инвестиционного налогового вычета, инвестиционные льготы по налогу на прибыль продлены на 2023 год, введено предоставление земельных участков в льготную аренду под реализацию масштабных инвестиционных проектов, внедряется региональный инвестиционный стандарт. 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>На данный момент в Петербурге строится 70 промышленных объектов, из которых 42 –заводы, 11 – промышленно–складские объекты и 17 – объекты энергетики. Ввести их в строй планируется в течение ближайших 3 лет. Уже в 2023 году в городе планируется запустить как минимум восемь новых производств с общим объемом инвестиций 7,7 млрд</w:t>
      </w:r>
      <w:r w:rsidR="007B0228" w:rsidRPr="006930D7">
        <w:rPr>
          <w:rFonts w:ascii="Arial Unicode MS" w:eastAsia="Arial Unicode MS" w:hAnsi="Arial Unicode MS" w:cs="Arial Unicode MS"/>
          <w:sz w:val="19"/>
          <w:szCs w:val="19"/>
        </w:rPr>
        <w:t>.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>рублей.</w:t>
      </w:r>
      <w:r w:rsidR="008C7410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Активно развивается и Особая экономическая зона Санкт-Петербурга</w:t>
      </w:r>
      <w:r w:rsidR="00E0062B" w:rsidRPr="006930D7">
        <w:rPr>
          <w:rFonts w:ascii="Arial Unicode MS" w:eastAsia="Arial Unicode MS" w:hAnsi="Arial Unicode MS" w:cs="Arial Unicode MS"/>
          <w:sz w:val="19"/>
          <w:szCs w:val="20"/>
        </w:rPr>
        <w:t>, о</w:t>
      </w:r>
      <w:r w:rsidR="008C7410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бъем инвестиций </w:t>
      </w:r>
      <w:r w:rsidR="00E0062B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ее </w:t>
      </w:r>
      <w:r w:rsidR="008C7410" w:rsidRPr="006930D7">
        <w:rPr>
          <w:rFonts w:ascii="Arial Unicode MS" w:eastAsia="Arial Unicode MS" w:hAnsi="Arial Unicode MS" w:cs="Arial Unicode MS"/>
          <w:sz w:val="19"/>
          <w:szCs w:val="20"/>
        </w:rPr>
        <w:t>резидентов по итогам 2022 года составил 11,5 млрд</w:t>
      </w:r>
      <w:r w:rsidR="007B0228" w:rsidRPr="006930D7">
        <w:rPr>
          <w:rFonts w:ascii="Arial Unicode MS" w:eastAsia="Arial Unicode MS" w:hAnsi="Arial Unicode MS" w:cs="Arial Unicode MS"/>
          <w:sz w:val="19"/>
          <w:szCs w:val="19"/>
        </w:rPr>
        <w:t>.</w:t>
      </w:r>
      <w:r w:rsidR="008C7410" w:rsidRPr="006930D7">
        <w:rPr>
          <w:rFonts w:ascii="Arial Unicode MS" w:eastAsia="Arial Unicode MS" w:hAnsi="Arial Unicode MS" w:cs="Arial Unicode MS"/>
          <w:sz w:val="19"/>
          <w:szCs w:val="20"/>
        </w:rPr>
        <w:t>рублей.</w:t>
      </w:r>
    </w:p>
    <w:p w:rsidR="001C487A" w:rsidRPr="006930D7" w:rsidRDefault="001C487A" w:rsidP="007D0BD6">
      <w:pPr>
        <w:spacing w:before="240" w:after="0" w:line="240" w:lineRule="auto"/>
        <w:ind w:left="426" w:right="140" w:firstLine="708"/>
        <w:jc w:val="both"/>
        <w:rPr>
          <w:rFonts w:ascii="Arial Unicode MS" w:eastAsia="Arial Unicode MS" w:hAnsi="Arial Unicode MS" w:cs="Arial Unicode MS"/>
          <w:sz w:val="19"/>
          <w:szCs w:val="20"/>
        </w:rPr>
      </w:pPr>
      <w:r w:rsidRPr="006930D7">
        <w:rPr>
          <w:rFonts w:ascii="Arial Unicode MS" w:eastAsia="Arial Unicode MS" w:hAnsi="Arial Unicode MS" w:cs="Arial Unicode MS"/>
          <w:sz w:val="19"/>
          <w:szCs w:val="20"/>
        </w:rPr>
        <w:t>Целенаправленная и скоординированная работа по инновационному развитию производственных секторов городской экономики обеспечивается на основе практической реализации Промышленной политики города до 2025 года, утвержденной в апреле 2021 года на заседании Промышленного совета Санкт–Петербурга, а также документов, обсужденных и принятых на заседаниях президиумов Союза:26 мая 2021 года -  Политики развития малого и среднего предпринимательства в Санкт-Петербурге до 2025 года и 17 марта 2022 года - Политики кадрового обеспечения развития промышленности Санкт-Петербурга.</w:t>
      </w:r>
    </w:p>
    <w:p w:rsidR="008E407E" w:rsidRPr="006930D7" w:rsidRDefault="008E407E" w:rsidP="007D0BD6">
      <w:pPr>
        <w:spacing w:before="240" w:after="0" w:line="240" w:lineRule="auto"/>
        <w:ind w:left="426" w:right="140" w:firstLine="708"/>
        <w:jc w:val="both"/>
        <w:rPr>
          <w:rFonts w:ascii="Arial Unicode MS" w:eastAsia="Arial Unicode MS" w:hAnsi="Arial Unicode MS" w:cs="Arial Unicode MS"/>
          <w:sz w:val="19"/>
          <w:szCs w:val="20"/>
        </w:rPr>
      </w:pPr>
      <w:r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В Санкт-Петербурге еще в октябре 2019 года на базе Агентства по развитию человеческого капитала создан Региональный центр компетенций в сфере производительности труда, </w:t>
      </w:r>
      <w:r w:rsidR="005975D3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работающий под руководством Комитета по промышленной политике, инновациям и торговле. В 2023 году Центр получит 106,5 миллионов рублей на реализацию адресных мер поддержки производительности труда на предприятиях города. Услугами Центром </w:t>
      </w:r>
      <w:r w:rsidR="00B57448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уже </w:t>
      </w:r>
      <w:r w:rsidR="005975D3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воспользовались 193 предприятия города, а 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до 2024 года </w:t>
      </w:r>
      <w:r w:rsidR="00B57448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будет оказана </w:t>
      </w:r>
      <w:r w:rsidR="005975D3" w:rsidRPr="006930D7">
        <w:rPr>
          <w:rFonts w:ascii="Arial Unicode MS" w:eastAsia="Arial Unicode MS" w:hAnsi="Arial Unicode MS" w:cs="Arial Unicode MS"/>
          <w:sz w:val="19"/>
          <w:szCs w:val="20"/>
        </w:rPr>
        <w:t>поддержк</w:t>
      </w:r>
      <w:r w:rsidR="00B57448" w:rsidRPr="006930D7">
        <w:rPr>
          <w:rFonts w:ascii="Arial Unicode MS" w:eastAsia="Arial Unicode MS" w:hAnsi="Arial Unicode MS" w:cs="Arial Unicode MS"/>
          <w:sz w:val="19"/>
          <w:szCs w:val="20"/>
        </w:rPr>
        <w:t>а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>843 организаци</w:t>
      </w:r>
      <w:r w:rsidR="00B57448" w:rsidRPr="006930D7">
        <w:rPr>
          <w:rFonts w:ascii="Arial Unicode MS" w:eastAsia="Arial Unicode MS" w:hAnsi="Arial Unicode MS" w:cs="Arial Unicode MS"/>
          <w:sz w:val="19"/>
          <w:szCs w:val="20"/>
        </w:rPr>
        <w:t>ям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города. </w:t>
      </w:r>
    </w:p>
    <w:p w:rsidR="00D164C9" w:rsidRPr="006930D7" w:rsidRDefault="00D164C9" w:rsidP="007D0BD6">
      <w:pPr>
        <w:spacing w:before="240" w:after="0" w:line="240" w:lineRule="auto"/>
        <w:ind w:left="426" w:right="140" w:firstLine="708"/>
        <w:jc w:val="both"/>
        <w:rPr>
          <w:rFonts w:ascii="Arial Unicode MS" w:eastAsia="Arial Unicode MS" w:hAnsi="Arial Unicode MS" w:cs="Arial Unicode MS"/>
          <w:sz w:val="19"/>
          <w:szCs w:val="20"/>
        </w:rPr>
      </w:pPr>
      <w:r w:rsidRPr="006930D7">
        <w:rPr>
          <w:rFonts w:ascii="Arial Unicode MS" w:eastAsia="Arial Unicode MS" w:hAnsi="Arial Unicode MS" w:cs="Arial Unicode MS"/>
          <w:sz w:val="19"/>
          <w:szCs w:val="20"/>
        </w:rPr>
        <w:t>На фоне пандемии рынок труда за последние два года в значительной степени трансформировался: сегодня все чаще приходится говорить о новых профессиях, цифровизации и новых технологических решениях. Дополнительные изменения внесли политические веяния и санкционные ограничения, специальная военная операция и уход зарубежных производителей. Все это обуславливает необходимость оптимизации системы образования, подготовки и переподготовки персонала, а тесное взаимодействие с работодателями позволяет получать объективную оценку качества обучения, изменять образовательные программы для достижения наилучших результатов. Возрастает роль среднего профессионального образования, с которым Союзом осуществляется эффективное взаимодействие.</w:t>
      </w:r>
    </w:p>
    <w:p w:rsidR="00D164C9" w:rsidRPr="006930D7" w:rsidRDefault="00D164C9" w:rsidP="007D0BD6">
      <w:pPr>
        <w:spacing w:before="240" w:after="0" w:line="240" w:lineRule="auto"/>
        <w:ind w:left="426" w:right="140" w:firstLine="708"/>
        <w:jc w:val="both"/>
        <w:rPr>
          <w:rFonts w:ascii="Arial Unicode MS" w:eastAsia="Arial Unicode MS" w:hAnsi="Arial Unicode MS" w:cs="Arial Unicode MS"/>
          <w:sz w:val="19"/>
          <w:szCs w:val="20"/>
        </w:rPr>
      </w:pPr>
      <w:r w:rsidRPr="006930D7">
        <w:rPr>
          <w:rFonts w:ascii="Arial Unicode MS" w:eastAsia="Arial Unicode MS" w:hAnsi="Arial Unicode MS" w:cs="Arial Unicode MS"/>
          <w:sz w:val="19"/>
          <w:szCs w:val="20"/>
        </w:rPr>
        <w:t>В августе 2022 года было подписано соглашение о партнерстве в рамках федерального проекта «Профессионалитет» государственной программы Российской Федерации «Развитие образования», предусмотрено открытие в сентябре 2023 года трех новых образовательно-производственных центров - «Судостроение», «Машиностроение» и «Легкая промышленность». Уникальность проекта показывает полное взаимопонимание и параллельное взаимодействие учреждений среднего профессионального образования с городскими промышленными предприятиями.</w:t>
      </w:r>
    </w:p>
    <w:p w:rsidR="006D2E2F" w:rsidRPr="006930D7" w:rsidRDefault="001C487A" w:rsidP="007D0BD6">
      <w:pPr>
        <w:spacing w:before="240" w:after="0" w:line="240" w:lineRule="auto"/>
        <w:ind w:left="426" w:right="140" w:firstLine="708"/>
        <w:jc w:val="both"/>
        <w:rPr>
          <w:rFonts w:ascii="Arial Unicode MS" w:eastAsia="Arial Unicode MS" w:hAnsi="Arial Unicode MS" w:cs="Arial Unicode MS"/>
          <w:sz w:val="19"/>
          <w:szCs w:val="20"/>
        </w:rPr>
      </w:pPr>
      <w:r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Все </w:t>
      </w:r>
      <w:r w:rsidR="008E407E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предпринимаемые меры 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>позволил</w:t>
      </w:r>
      <w:r w:rsidR="008E407E" w:rsidRPr="006930D7">
        <w:rPr>
          <w:rFonts w:ascii="Arial Unicode MS" w:eastAsia="Arial Unicode MS" w:hAnsi="Arial Unicode MS" w:cs="Arial Unicode MS"/>
          <w:sz w:val="19"/>
          <w:szCs w:val="20"/>
        </w:rPr>
        <w:t>и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в прошедшем году обеспечить стабильность экономической и социальной ситуации, а петербургская промышленность показала рост по многим показателям и обеспечивала стабильные поступления в городской бюджет. Индекс промышленного производства составил 103,9%, тогда как средний показатель по стране показал снижение на 0,6%.</w:t>
      </w:r>
    </w:p>
    <w:p w:rsidR="0070413E" w:rsidRPr="006930D7" w:rsidRDefault="0070413E" w:rsidP="007D0BD6">
      <w:pPr>
        <w:spacing w:before="240" w:after="0" w:line="240" w:lineRule="auto"/>
        <w:ind w:left="426" w:right="140" w:firstLine="708"/>
        <w:jc w:val="both"/>
        <w:rPr>
          <w:rFonts w:ascii="Arial Unicode MS" w:eastAsia="Arial Unicode MS" w:hAnsi="Arial Unicode MS" w:cs="Arial Unicode MS"/>
          <w:sz w:val="19"/>
          <w:szCs w:val="20"/>
        </w:rPr>
      </w:pPr>
      <w:r w:rsidRPr="006930D7">
        <w:rPr>
          <w:rFonts w:ascii="Arial Unicode MS" w:eastAsia="Arial Unicode MS" w:hAnsi="Arial Unicode MS" w:cs="Arial Unicode MS"/>
          <w:sz w:val="19"/>
          <w:szCs w:val="20"/>
        </w:rPr>
        <w:t>Безусловн</w:t>
      </w:r>
      <w:r w:rsidR="002134B3" w:rsidRPr="006930D7">
        <w:rPr>
          <w:rFonts w:ascii="Arial Unicode MS" w:eastAsia="Arial Unicode MS" w:hAnsi="Arial Unicode MS" w:cs="Arial Unicode MS"/>
          <w:sz w:val="19"/>
          <w:szCs w:val="20"/>
        </w:rPr>
        <w:t>ой особенностью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реального сектора экономики города является его значимость для обеспечения обороноспособности страны, свыше 130 предприятий и организаций города входят в перечень 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lastRenderedPageBreak/>
        <w:t>предприятий ОПК, успешно проводят импортозамещение и освоение новой</w:t>
      </w:r>
      <w:r w:rsidR="002E1CCB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продукции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>, осуществляют техническое перевооружение.</w:t>
      </w:r>
      <w:r w:rsidR="00302E53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В отчетный период значительно возросло значение стабильной и эффективной работы этих предприятий</w:t>
      </w:r>
      <w:r w:rsidR="00EB6018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, поэтому со стороны </w:t>
      </w:r>
      <w:r w:rsidR="007B0228" w:rsidRPr="006930D7">
        <w:rPr>
          <w:rFonts w:ascii="Arial Unicode MS" w:eastAsia="Arial Unicode MS" w:hAnsi="Arial Unicode MS" w:cs="Arial Unicode MS"/>
          <w:sz w:val="19"/>
          <w:szCs w:val="19"/>
        </w:rPr>
        <w:t>И</w:t>
      </w:r>
      <w:r w:rsidR="00EB6018" w:rsidRPr="006930D7">
        <w:rPr>
          <w:rFonts w:ascii="Arial Unicode MS" w:eastAsia="Arial Unicode MS" w:hAnsi="Arial Unicode MS" w:cs="Arial Unicode MS"/>
          <w:sz w:val="19"/>
          <w:szCs w:val="20"/>
        </w:rPr>
        <w:t>сполнительной дирекции Союза им оказывалась максимальная поддержка</w:t>
      </w:r>
      <w:r w:rsidR="00302E53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. </w:t>
      </w:r>
    </w:p>
    <w:p w:rsidR="00F46818" w:rsidRPr="006930D7" w:rsidRDefault="00F46818" w:rsidP="007D0BD6">
      <w:pPr>
        <w:spacing w:before="240" w:after="0" w:line="240" w:lineRule="auto"/>
        <w:ind w:left="426" w:right="140" w:firstLine="708"/>
        <w:jc w:val="both"/>
        <w:rPr>
          <w:rFonts w:ascii="Arial Unicode MS" w:eastAsia="Arial Unicode MS" w:hAnsi="Arial Unicode MS" w:cs="Arial Unicode MS"/>
          <w:sz w:val="19"/>
          <w:szCs w:val="20"/>
        </w:rPr>
      </w:pPr>
      <w:r w:rsidRPr="006930D7">
        <w:rPr>
          <w:rFonts w:ascii="Arial Unicode MS" w:eastAsia="Arial Unicode MS" w:hAnsi="Arial Unicode MS" w:cs="Arial Unicode MS"/>
          <w:sz w:val="19"/>
          <w:szCs w:val="20"/>
        </w:rPr>
        <w:t>В целях гуманитарной помощи члены Союза принимают активное участие в благотворительной программе «ПОБЕДА», в рамках которой Правительством Санкт-Петербурга в соответствии с положениями Постановления Правительства РФ от 03.10.2022 № 1745 организована и проводится работа по дополнительному укомплектованию необходимой амуницией, снаряжением, оборудованием и другими материально-техническими средствами граждан РФ, призванных на военную службу по мобилизации, и военнослужащих, проходящих военную службу по контракту.</w:t>
      </w:r>
    </w:p>
    <w:p w:rsidR="00BF754A" w:rsidRPr="006930D7" w:rsidRDefault="001C487A" w:rsidP="007D0BD6">
      <w:pPr>
        <w:spacing w:before="240" w:after="0" w:line="240" w:lineRule="auto"/>
        <w:ind w:left="426" w:right="140" w:firstLine="708"/>
        <w:jc w:val="both"/>
        <w:rPr>
          <w:rFonts w:ascii="Arial Unicode MS" w:eastAsia="Arial Unicode MS" w:hAnsi="Arial Unicode MS" w:cs="Arial Unicode MS"/>
          <w:sz w:val="19"/>
          <w:szCs w:val="20"/>
        </w:rPr>
      </w:pPr>
      <w:r w:rsidRPr="006930D7">
        <w:rPr>
          <w:rFonts w:ascii="Arial Unicode MS" w:eastAsia="Arial Unicode MS" w:hAnsi="Arial Unicode MS" w:cs="Arial Unicode MS"/>
          <w:sz w:val="19"/>
          <w:szCs w:val="20"/>
        </w:rPr>
        <w:t>Союз также стал информационным партнером движения «Время помогать», которое с начала частичной мобилизации учредил член Союза - Холдинг «Лидер Консалт»» и в рамках которого направляются снаряжение и продукты для бойцов, участвующих в специальной военной операции.</w:t>
      </w:r>
    </w:p>
    <w:p w:rsidR="006737E6" w:rsidRPr="006930D7" w:rsidRDefault="00B55AB1" w:rsidP="007D0BD6">
      <w:pPr>
        <w:spacing w:before="240" w:after="0" w:line="240" w:lineRule="auto"/>
        <w:ind w:left="426" w:right="140" w:firstLine="708"/>
        <w:jc w:val="both"/>
        <w:rPr>
          <w:rFonts w:ascii="Arial Unicode MS" w:eastAsia="Arial Unicode MS" w:hAnsi="Arial Unicode MS" w:cs="Arial Unicode MS"/>
          <w:sz w:val="19"/>
          <w:szCs w:val="20"/>
        </w:rPr>
      </w:pPr>
      <w:r w:rsidRPr="006930D7">
        <w:rPr>
          <w:rFonts w:ascii="Arial Unicode MS" w:eastAsia="Arial Unicode MS" w:hAnsi="Arial Unicode MS" w:cs="Arial Unicode MS"/>
          <w:sz w:val="19"/>
          <w:szCs w:val="20"/>
        </w:rPr>
        <w:t>Собрание</w:t>
      </w:r>
      <w:r w:rsidR="005C1627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отмечает, что п</w:t>
      </w:r>
      <w:r w:rsidR="00543B45" w:rsidRPr="006930D7">
        <w:rPr>
          <w:rFonts w:ascii="Arial Unicode MS" w:eastAsia="Arial Unicode MS" w:hAnsi="Arial Unicode MS" w:cs="Arial Unicode MS"/>
          <w:sz w:val="19"/>
          <w:szCs w:val="20"/>
        </w:rPr>
        <w:t>роисходящие мировые процессы, продолжающий</w:t>
      </w:r>
      <w:r w:rsidR="002F6F72" w:rsidRPr="006930D7">
        <w:rPr>
          <w:rFonts w:ascii="Arial Unicode MS" w:eastAsia="Arial Unicode MS" w:hAnsi="Arial Unicode MS" w:cs="Arial Unicode MS"/>
          <w:sz w:val="19"/>
          <w:szCs w:val="20"/>
        </w:rPr>
        <w:t>ся</w:t>
      </w:r>
      <w:r w:rsidR="005B5DD9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миров</w:t>
      </w:r>
      <w:r w:rsidR="00543B45" w:rsidRPr="006930D7">
        <w:rPr>
          <w:rFonts w:ascii="Arial Unicode MS" w:eastAsia="Arial Unicode MS" w:hAnsi="Arial Unicode MS" w:cs="Arial Unicode MS"/>
          <w:sz w:val="19"/>
          <w:szCs w:val="20"/>
        </w:rPr>
        <w:t>ой</w:t>
      </w:r>
      <w:r w:rsidR="005B5DD9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экономическ</w:t>
      </w:r>
      <w:r w:rsidR="00543B45" w:rsidRPr="006930D7">
        <w:rPr>
          <w:rFonts w:ascii="Arial Unicode MS" w:eastAsia="Arial Unicode MS" w:hAnsi="Arial Unicode MS" w:cs="Arial Unicode MS"/>
          <w:sz w:val="19"/>
          <w:szCs w:val="20"/>
        </w:rPr>
        <w:t>ий</w:t>
      </w:r>
      <w:r w:rsidR="005B5DD9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кризис</w:t>
      </w:r>
      <w:r w:rsidR="002134B3" w:rsidRPr="006930D7">
        <w:rPr>
          <w:rFonts w:ascii="Arial Unicode MS" w:eastAsia="Arial Unicode MS" w:hAnsi="Arial Unicode MS" w:cs="Arial Unicode MS"/>
          <w:sz w:val="19"/>
          <w:szCs w:val="20"/>
        </w:rPr>
        <w:t>, агрессивная политика ряда государств и</w:t>
      </w:r>
      <w:r w:rsidR="00771EE1" w:rsidRPr="006930D7">
        <w:rPr>
          <w:rFonts w:ascii="Arial Unicode MS" w:eastAsia="Arial Unicode MS" w:hAnsi="Arial Unicode MS" w:cs="Arial Unicode MS"/>
          <w:sz w:val="19"/>
          <w:szCs w:val="20"/>
        </w:rPr>
        <w:t>усиление</w:t>
      </w:r>
      <w:r w:rsidR="00CC1A50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санкций </w:t>
      </w:r>
      <w:r w:rsidR="00724E60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к России </w:t>
      </w:r>
      <w:r w:rsidR="00CC1A50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со стороны </w:t>
      </w:r>
      <w:r w:rsidR="002537F8" w:rsidRPr="006930D7">
        <w:rPr>
          <w:rFonts w:ascii="Arial Unicode MS" w:eastAsia="Arial Unicode MS" w:hAnsi="Arial Unicode MS" w:cs="Arial Unicode MS"/>
          <w:sz w:val="19"/>
          <w:szCs w:val="20"/>
        </w:rPr>
        <w:t>недружественных</w:t>
      </w:r>
      <w:r w:rsidR="002134B3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стран</w:t>
      </w:r>
      <w:r w:rsidR="00543B45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ставят перед нами ответственные задачи, которые по масштабу, объему и сложности не имеют аналогов </w:t>
      </w:r>
      <w:r w:rsidR="00F8195E" w:rsidRPr="006930D7">
        <w:rPr>
          <w:rFonts w:ascii="Arial Unicode MS" w:eastAsia="Arial Unicode MS" w:hAnsi="Arial Unicode MS" w:cs="Arial Unicode MS"/>
          <w:sz w:val="19"/>
          <w:szCs w:val="20"/>
        </w:rPr>
        <w:t>в истории страны</w:t>
      </w:r>
      <w:r w:rsidR="00543B45" w:rsidRPr="006930D7">
        <w:rPr>
          <w:rFonts w:ascii="Arial Unicode MS" w:eastAsia="Arial Unicode MS" w:hAnsi="Arial Unicode MS" w:cs="Arial Unicode MS"/>
          <w:sz w:val="19"/>
          <w:szCs w:val="20"/>
        </w:rPr>
        <w:t>. Петербургское научное и промышленное сообщество имеет необходимый потенциал для успешного развития отечественных информационно-коммуникационны</w:t>
      </w:r>
      <w:r w:rsidR="00170997" w:rsidRPr="006930D7">
        <w:rPr>
          <w:rFonts w:ascii="Arial Unicode MS" w:eastAsia="Arial Unicode MS" w:hAnsi="Arial Unicode MS" w:cs="Arial Unicode MS"/>
          <w:sz w:val="19"/>
          <w:szCs w:val="20"/>
        </w:rPr>
        <w:t>х</w:t>
      </w:r>
      <w:r w:rsidR="005C1627" w:rsidRPr="006930D7">
        <w:rPr>
          <w:rFonts w:ascii="Arial Unicode MS" w:eastAsia="Arial Unicode MS" w:hAnsi="Arial Unicode MS" w:cs="Arial Unicode MS"/>
          <w:sz w:val="19"/>
          <w:szCs w:val="20"/>
        </w:rPr>
        <w:t>и когнитивных т</w:t>
      </w:r>
      <w:r w:rsidR="00543B45" w:rsidRPr="006930D7">
        <w:rPr>
          <w:rFonts w:ascii="Arial Unicode MS" w:eastAsia="Arial Unicode MS" w:hAnsi="Arial Unicode MS" w:cs="Arial Unicode MS"/>
          <w:sz w:val="19"/>
          <w:szCs w:val="20"/>
        </w:rPr>
        <w:t>ехнологи</w:t>
      </w:r>
      <w:r w:rsidR="00170997" w:rsidRPr="006930D7">
        <w:rPr>
          <w:rFonts w:ascii="Arial Unicode MS" w:eastAsia="Arial Unicode MS" w:hAnsi="Arial Unicode MS" w:cs="Arial Unicode MS"/>
          <w:sz w:val="19"/>
          <w:szCs w:val="20"/>
        </w:rPr>
        <w:t>й</w:t>
      </w:r>
      <w:r w:rsidR="00543B45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, </w:t>
      </w:r>
      <w:r w:rsidR="00170997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внедрения достижений </w:t>
      </w:r>
      <w:r w:rsidR="00543B45" w:rsidRPr="006930D7">
        <w:rPr>
          <w:rFonts w:ascii="Arial Unicode MS" w:eastAsia="Arial Unicode MS" w:hAnsi="Arial Unicode MS" w:cs="Arial Unicode MS"/>
          <w:sz w:val="19"/>
          <w:szCs w:val="20"/>
        </w:rPr>
        <w:t>биотехнологи</w:t>
      </w:r>
      <w:r w:rsidR="00170997" w:rsidRPr="006930D7">
        <w:rPr>
          <w:rFonts w:ascii="Arial Unicode MS" w:eastAsia="Arial Unicode MS" w:hAnsi="Arial Unicode MS" w:cs="Arial Unicode MS"/>
          <w:sz w:val="19"/>
          <w:szCs w:val="20"/>
        </w:rPr>
        <w:t>и и</w:t>
      </w:r>
      <w:r w:rsidR="00543B45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робототехник</w:t>
      </w:r>
      <w:r w:rsidR="00170997" w:rsidRPr="006930D7">
        <w:rPr>
          <w:rFonts w:ascii="Arial Unicode MS" w:eastAsia="Arial Unicode MS" w:hAnsi="Arial Unicode MS" w:cs="Arial Unicode MS"/>
          <w:sz w:val="19"/>
          <w:szCs w:val="20"/>
        </w:rPr>
        <w:t>и</w:t>
      </w:r>
      <w:r w:rsidR="00543B45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, </w:t>
      </w:r>
      <w:r w:rsidR="00170997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использования </w:t>
      </w:r>
      <w:r w:rsidR="00543B45" w:rsidRPr="006930D7">
        <w:rPr>
          <w:rFonts w:ascii="Arial Unicode MS" w:eastAsia="Arial Unicode MS" w:hAnsi="Arial Unicode MS" w:cs="Arial Unicode MS"/>
          <w:sz w:val="19"/>
          <w:szCs w:val="20"/>
        </w:rPr>
        <w:t>нов</w:t>
      </w:r>
      <w:r w:rsidR="00170997" w:rsidRPr="006930D7">
        <w:rPr>
          <w:rFonts w:ascii="Arial Unicode MS" w:eastAsia="Arial Unicode MS" w:hAnsi="Arial Unicode MS" w:cs="Arial Unicode MS"/>
          <w:sz w:val="19"/>
          <w:szCs w:val="20"/>
        </w:rPr>
        <w:t>ых</w:t>
      </w:r>
      <w:r w:rsidR="00543B45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материалов</w:t>
      </w:r>
      <w:r w:rsidR="00170997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и нетрадиционных методов получения энергии</w:t>
      </w:r>
      <w:r w:rsidR="005C1627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. </w:t>
      </w:r>
      <w:r w:rsidR="00724E60" w:rsidRPr="006930D7">
        <w:rPr>
          <w:rFonts w:ascii="Arial Unicode MS" w:eastAsia="Arial Unicode MS" w:hAnsi="Arial Unicode MS" w:cs="Arial Unicode MS"/>
          <w:sz w:val="19"/>
          <w:szCs w:val="20"/>
        </w:rPr>
        <w:t>З</w:t>
      </w:r>
      <w:r w:rsidR="005C1627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адача 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>Союза</w:t>
      </w:r>
      <w:r w:rsidR="005C1627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состоит </w:t>
      </w:r>
      <w:r w:rsidR="002134B3" w:rsidRPr="006930D7">
        <w:rPr>
          <w:rFonts w:ascii="Arial Unicode MS" w:eastAsia="Arial Unicode MS" w:hAnsi="Arial Unicode MS" w:cs="Arial Unicode MS"/>
          <w:sz w:val="19"/>
          <w:szCs w:val="20"/>
        </w:rPr>
        <w:t>в содействии безус</w:t>
      </w:r>
      <w:r w:rsidR="00174381" w:rsidRPr="006930D7">
        <w:rPr>
          <w:rFonts w:ascii="Arial Unicode MS" w:eastAsia="Arial Unicode MS" w:hAnsi="Arial Unicode MS" w:cs="Arial Unicode MS"/>
          <w:sz w:val="19"/>
          <w:szCs w:val="20"/>
        </w:rPr>
        <w:t>л</w:t>
      </w:r>
      <w:r w:rsidR="002134B3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овного выполнения государственного оборонного заказа, </w:t>
      </w:r>
      <w:r w:rsidR="005C1627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в </w:t>
      </w:r>
      <w:r w:rsidR="00DB3E11" w:rsidRPr="006930D7">
        <w:rPr>
          <w:rFonts w:ascii="Arial Unicode MS" w:eastAsia="Arial Unicode MS" w:hAnsi="Arial Unicode MS" w:cs="Arial Unicode MS"/>
          <w:sz w:val="19"/>
          <w:szCs w:val="20"/>
        </w:rPr>
        <w:t>доведе</w:t>
      </w:r>
      <w:r w:rsidR="005C1627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нии существующих вызовов </w:t>
      </w:r>
      <w:r w:rsidR="00DB3E11" w:rsidRPr="006930D7">
        <w:rPr>
          <w:rFonts w:ascii="Arial Unicode MS" w:eastAsia="Arial Unicode MS" w:hAnsi="Arial Unicode MS" w:cs="Arial Unicode MS"/>
          <w:sz w:val="19"/>
          <w:szCs w:val="20"/>
        </w:rPr>
        <w:t>до каждого жителя Санкт-Петербурга</w:t>
      </w:r>
      <w:r w:rsidR="002134B3" w:rsidRPr="006930D7">
        <w:rPr>
          <w:rFonts w:ascii="Arial Unicode MS" w:eastAsia="Arial Unicode MS" w:hAnsi="Arial Unicode MS" w:cs="Arial Unicode MS"/>
          <w:sz w:val="19"/>
          <w:szCs w:val="20"/>
        </w:rPr>
        <w:t>,</w:t>
      </w:r>
      <w:r w:rsidR="005C1627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концентрации усилий на </w:t>
      </w:r>
      <w:r w:rsidR="00E524D2" w:rsidRPr="006930D7">
        <w:rPr>
          <w:rFonts w:ascii="Arial Unicode MS" w:eastAsia="Arial Unicode MS" w:hAnsi="Arial Unicode MS" w:cs="Arial Unicode MS"/>
          <w:sz w:val="19"/>
          <w:szCs w:val="20"/>
        </w:rPr>
        <w:t>обеспеч</w:t>
      </w:r>
      <w:r w:rsidR="005C1627" w:rsidRPr="006930D7">
        <w:rPr>
          <w:rFonts w:ascii="Arial Unicode MS" w:eastAsia="Arial Unicode MS" w:hAnsi="Arial Unicode MS" w:cs="Arial Unicode MS"/>
          <w:sz w:val="19"/>
          <w:szCs w:val="20"/>
        </w:rPr>
        <w:t>ении на</w:t>
      </w:r>
      <w:r w:rsidR="00543B45" w:rsidRPr="006930D7">
        <w:rPr>
          <w:rFonts w:ascii="Arial Unicode MS" w:eastAsia="Arial Unicode MS" w:hAnsi="Arial Unicode MS" w:cs="Arial Unicode MS"/>
          <w:sz w:val="19"/>
          <w:szCs w:val="20"/>
        </w:rPr>
        <w:t>учно-технологическ</w:t>
      </w:r>
      <w:r w:rsidR="005C1627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ого </w:t>
      </w:r>
      <w:r w:rsidR="00543B45" w:rsidRPr="006930D7">
        <w:rPr>
          <w:rFonts w:ascii="Arial Unicode MS" w:eastAsia="Arial Unicode MS" w:hAnsi="Arial Unicode MS" w:cs="Arial Unicode MS"/>
          <w:sz w:val="19"/>
          <w:szCs w:val="20"/>
        </w:rPr>
        <w:t>лидер</w:t>
      </w:r>
      <w:r w:rsidR="005C1627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ства </w:t>
      </w:r>
      <w:r w:rsidR="002134B3" w:rsidRPr="006930D7">
        <w:rPr>
          <w:rFonts w:ascii="Arial Unicode MS" w:eastAsia="Arial Unicode MS" w:hAnsi="Arial Unicode MS" w:cs="Arial Unicode MS"/>
          <w:sz w:val="19"/>
          <w:szCs w:val="20"/>
        </w:rPr>
        <w:t>и</w:t>
      </w:r>
      <w:r w:rsidR="005C1627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ориентации </w:t>
      </w:r>
      <w:r w:rsidR="00E524D2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экономической </w:t>
      </w:r>
      <w:r w:rsidR="005C1627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политики на </w:t>
      </w:r>
      <w:r w:rsidR="00771EE1" w:rsidRPr="006930D7">
        <w:rPr>
          <w:rFonts w:ascii="Arial Unicode MS" w:eastAsia="Arial Unicode MS" w:hAnsi="Arial Unicode MS" w:cs="Arial Unicode MS"/>
          <w:sz w:val="19"/>
          <w:szCs w:val="20"/>
        </w:rPr>
        <w:t>интенсивное развитие</w:t>
      </w:r>
      <w:r w:rsidR="005C1627" w:rsidRPr="006930D7">
        <w:rPr>
          <w:rFonts w:ascii="Arial Unicode MS" w:eastAsia="Arial Unicode MS" w:hAnsi="Arial Unicode MS" w:cs="Arial Unicode MS"/>
          <w:sz w:val="19"/>
          <w:szCs w:val="20"/>
        </w:rPr>
        <w:t>.</w:t>
      </w:r>
    </w:p>
    <w:p w:rsidR="006930D7" w:rsidRDefault="006930D7" w:rsidP="007D0BD6">
      <w:pPr>
        <w:pStyle w:val="a3"/>
        <w:spacing w:before="240" w:after="0" w:line="240" w:lineRule="auto"/>
        <w:ind w:left="426" w:right="140" w:firstLine="708"/>
        <w:jc w:val="both"/>
        <w:rPr>
          <w:rFonts w:ascii="Arial Unicode MS" w:eastAsia="Arial Unicode MS" w:hAnsi="Arial Unicode MS" w:cs="Arial Unicode MS"/>
          <w:b/>
          <w:sz w:val="19"/>
          <w:szCs w:val="20"/>
        </w:rPr>
      </w:pPr>
    </w:p>
    <w:p w:rsidR="000068ED" w:rsidRPr="006930D7" w:rsidRDefault="001B5F13" w:rsidP="007D0BD6">
      <w:pPr>
        <w:pStyle w:val="a3"/>
        <w:spacing w:before="240" w:after="0" w:line="240" w:lineRule="auto"/>
        <w:ind w:left="426" w:right="140" w:firstLine="708"/>
        <w:jc w:val="both"/>
        <w:rPr>
          <w:rFonts w:ascii="Arial Unicode MS" w:eastAsia="Arial Unicode MS" w:hAnsi="Arial Unicode MS" w:cs="Arial Unicode MS"/>
          <w:b/>
          <w:sz w:val="19"/>
          <w:szCs w:val="20"/>
        </w:rPr>
      </w:pPr>
      <w:r w:rsidRPr="006930D7">
        <w:rPr>
          <w:rFonts w:ascii="Arial Unicode MS" w:eastAsia="Arial Unicode MS" w:hAnsi="Arial Unicode MS" w:cs="Arial Unicode MS"/>
          <w:b/>
          <w:sz w:val="19"/>
          <w:szCs w:val="20"/>
        </w:rPr>
        <w:t>СОБРАНИЕ ПОСТАНОВЛЯЕТ:</w:t>
      </w:r>
    </w:p>
    <w:p w:rsidR="000068ED" w:rsidRPr="006930D7" w:rsidRDefault="000068ED" w:rsidP="007D0BD6">
      <w:pPr>
        <w:pStyle w:val="a3"/>
        <w:numPr>
          <w:ilvl w:val="0"/>
          <w:numId w:val="2"/>
        </w:numPr>
        <w:tabs>
          <w:tab w:val="left" w:pos="851"/>
        </w:tabs>
        <w:spacing w:before="240" w:after="0" w:line="240" w:lineRule="auto"/>
        <w:ind w:left="426" w:right="140" w:firstLine="708"/>
        <w:contextualSpacing w:val="0"/>
        <w:jc w:val="both"/>
        <w:rPr>
          <w:rFonts w:ascii="Arial Unicode MS" w:eastAsia="Arial Unicode MS" w:hAnsi="Arial Unicode MS" w:cs="Arial Unicode MS"/>
          <w:sz w:val="19"/>
          <w:szCs w:val="20"/>
        </w:rPr>
      </w:pPr>
      <w:r w:rsidRPr="006930D7">
        <w:rPr>
          <w:rFonts w:ascii="Arial Unicode MS" w:eastAsia="Arial Unicode MS" w:hAnsi="Arial Unicode MS" w:cs="Arial Unicode MS"/>
          <w:sz w:val="19"/>
          <w:szCs w:val="20"/>
        </w:rPr>
        <w:t>Признать</w:t>
      </w:r>
      <w:r w:rsidR="00E82989">
        <w:rPr>
          <w:rFonts w:ascii="Arial Unicode MS" w:eastAsia="Arial Unicode MS" w:hAnsi="Arial Unicode MS" w:cs="Arial Unicode MS"/>
          <w:sz w:val="19"/>
          <w:szCs w:val="20"/>
        </w:rPr>
        <w:t xml:space="preserve"> </w:t>
      </w:r>
      <w:r w:rsidR="00CB341F" w:rsidRPr="006930D7">
        <w:rPr>
          <w:rFonts w:ascii="Arial Unicode MS" w:eastAsia="Arial Unicode MS" w:hAnsi="Arial Unicode MS" w:cs="Arial Unicode MS"/>
          <w:sz w:val="19"/>
          <w:szCs w:val="20"/>
        </w:rPr>
        <w:t>работу, проделанную П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резидиумами РОР и ОО </w:t>
      </w:r>
      <w:r w:rsidR="007B0228" w:rsidRPr="006930D7">
        <w:rPr>
          <w:rFonts w:ascii="Arial Unicode MS" w:eastAsia="Arial Unicode MS" w:hAnsi="Arial Unicode MS" w:cs="Arial Unicode MS"/>
          <w:sz w:val="19"/>
          <w:szCs w:val="19"/>
        </w:rPr>
        <w:t>СПП СПб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, </w:t>
      </w:r>
      <w:r w:rsidR="001B5F13" w:rsidRPr="006930D7">
        <w:rPr>
          <w:rFonts w:ascii="Arial Unicode MS" w:eastAsia="Arial Unicode MS" w:hAnsi="Arial Unicode MS" w:cs="Arial Unicode MS"/>
          <w:sz w:val="19"/>
          <w:szCs w:val="20"/>
        </w:rPr>
        <w:t>И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>сполнительной дирекцией за отчетный период 20</w:t>
      </w:r>
      <w:r w:rsidR="00535B87" w:rsidRPr="006930D7">
        <w:rPr>
          <w:rFonts w:ascii="Arial Unicode MS" w:eastAsia="Arial Unicode MS" w:hAnsi="Arial Unicode MS" w:cs="Arial Unicode MS"/>
          <w:sz w:val="19"/>
          <w:szCs w:val="20"/>
        </w:rPr>
        <w:t>2</w:t>
      </w:r>
      <w:r w:rsidR="004F0603" w:rsidRPr="006930D7">
        <w:rPr>
          <w:rFonts w:ascii="Arial Unicode MS" w:eastAsia="Arial Unicode MS" w:hAnsi="Arial Unicode MS" w:cs="Arial Unicode MS"/>
          <w:sz w:val="19"/>
          <w:szCs w:val="20"/>
        </w:rPr>
        <w:t>2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>-20</w:t>
      </w:r>
      <w:r w:rsidR="00771EE1" w:rsidRPr="006930D7">
        <w:rPr>
          <w:rFonts w:ascii="Arial Unicode MS" w:eastAsia="Arial Unicode MS" w:hAnsi="Arial Unicode MS" w:cs="Arial Unicode MS"/>
          <w:sz w:val="19"/>
          <w:szCs w:val="20"/>
        </w:rPr>
        <w:t>2</w:t>
      </w:r>
      <w:r w:rsidR="004F0603" w:rsidRPr="006930D7">
        <w:rPr>
          <w:rFonts w:ascii="Arial Unicode MS" w:eastAsia="Arial Unicode MS" w:hAnsi="Arial Unicode MS" w:cs="Arial Unicode MS"/>
          <w:sz w:val="19"/>
          <w:szCs w:val="20"/>
        </w:rPr>
        <w:t>3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годов</w:t>
      </w:r>
      <w:r w:rsidR="00535B87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, </w:t>
      </w:r>
      <w:r w:rsidR="008953FC">
        <w:rPr>
          <w:rFonts w:ascii="Arial Unicode MS" w:eastAsia="Arial Unicode MS" w:hAnsi="Arial Unicode MS" w:cs="Arial Unicode MS"/>
          <w:sz w:val="19"/>
          <w:szCs w:val="20"/>
        </w:rPr>
        <w:t>удовлетворительной.</w:t>
      </w:r>
    </w:p>
    <w:p w:rsidR="002076A0" w:rsidRDefault="004674A6" w:rsidP="007D0BD6">
      <w:pPr>
        <w:numPr>
          <w:ilvl w:val="0"/>
          <w:numId w:val="2"/>
        </w:numPr>
        <w:spacing w:before="240" w:after="0" w:line="240" w:lineRule="auto"/>
        <w:ind w:left="426" w:right="142" w:firstLine="708"/>
        <w:jc w:val="both"/>
        <w:rPr>
          <w:rFonts w:ascii="Arial Unicode MS" w:eastAsia="Arial Unicode MS" w:hAnsi="Arial Unicode MS" w:cs="Arial Unicode MS"/>
          <w:sz w:val="19"/>
          <w:szCs w:val="20"/>
        </w:rPr>
      </w:pPr>
      <w:r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Членам РОР и ОО СПП СПб, </w:t>
      </w:r>
      <w:r w:rsidR="00F8195E" w:rsidRPr="006930D7">
        <w:rPr>
          <w:rFonts w:ascii="Arial Unicode MS" w:eastAsia="Arial Unicode MS" w:hAnsi="Arial Unicode MS" w:cs="Arial Unicode MS"/>
          <w:sz w:val="19"/>
          <w:szCs w:val="20"/>
        </w:rPr>
        <w:t>П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>резидиумам, Исполнительной дирекции положить в основу деятельности на ближайший период повышение качества  и конкурентоспособности промы</w:t>
      </w:r>
      <w:r w:rsidR="00742CDA" w:rsidRPr="006930D7">
        <w:rPr>
          <w:rFonts w:ascii="Arial Unicode MS" w:eastAsia="Arial Unicode MS" w:hAnsi="Arial Unicode MS" w:cs="Arial Unicode MS"/>
          <w:sz w:val="19"/>
          <w:szCs w:val="20"/>
        </w:rPr>
        <w:t>шленной продукции, работ, услуг;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рост производительности труда, совершенствования технологии и улучшения организации производственных процессов</w:t>
      </w:r>
      <w:r w:rsidR="00742CDA" w:rsidRPr="006930D7">
        <w:rPr>
          <w:rFonts w:ascii="Arial Unicode MS" w:eastAsia="Arial Unicode MS" w:hAnsi="Arial Unicode MS" w:cs="Arial Unicode MS"/>
          <w:sz w:val="19"/>
          <w:szCs w:val="20"/>
        </w:rPr>
        <w:t>;</w:t>
      </w:r>
      <w:r w:rsidR="004F0603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строгое исполнение объемов и сроков выполнения государственного оборонного заказа; </w:t>
      </w:r>
      <w:r w:rsidR="00B9790E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обеспечение </w:t>
      </w:r>
      <w:r w:rsidR="001E2D53" w:rsidRPr="006930D7">
        <w:rPr>
          <w:rFonts w:ascii="Arial Unicode MS" w:eastAsia="Arial Unicode MS" w:hAnsi="Arial Unicode MS" w:cs="Arial Unicode MS"/>
          <w:sz w:val="19"/>
          <w:szCs w:val="20"/>
        </w:rPr>
        <w:t>тесно</w:t>
      </w:r>
      <w:r w:rsidR="00B9790E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го </w:t>
      </w:r>
      <w:r w:rsidR="001E2D53" w:rsidRPr="006930D7">
        <w:rPr>
          <w:rFonts w:ascii="Arial Unicode MS" w:eastAsia="Arial Unicode MS" w:hAnsi="Arial Unicode MS" w:cs="Arial Unicode MS"/>
          <w:sz w:val="19"/>
          <w:szCs w:val="20"/>
        </w:rPr>
        <w:t>взаимодействи</w:t>
      </w:r>
      <w:r w:rsidR="00B9790E" w:rsidRPr="006930D7">
        <w:rPr>
          <w:rFonts w:ascii="Arial Unicode MS" w:eastAsia="Arial Unicode MS" w:hAnsi="Arial Unicode MS" w:cs="Arial Unicode MS"/>
          <w:sz w:val="19"/>
          <w:szCs w:val="20"/>
        </w:rPr>
        <w:t>я</w:t>
      </w:r>
      <w:r w:rsidR="001E2D53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петербургских научных, образовательных и производственных организаций, </w:t>
      </w:r>
      <w:r w:rsidR="00CC1A50" w:rsidRPr="006930D7">
        <w:rPr>
          <w:rFonts w:ascii="Arial Unicode MS" w:eastAsia="Arial Unicode MS" w:hAnsi="Arial Unicode MS" w:cs="Arial Unicode MS"/>
          <w:sz w:val="19"/>
          <w:szCs w:val="20"/>
        </w:rPr>
        <w:t>внедрение передовых иннова</w:t>
      </w:r>
      <w:r w:rsidR="00742CDA" w:rsidRPr="006930D7">
        <w:rPr>
          <w:rFonts w:ascii="Arial Unicode MS" w:eastAsia="Arial Unicode MS" w:hAnsi="Arial Unicode MS" w:cs="Arial Unicode MS"/>
          <w:sz w:val="19"/>
          <w:szCs w:val="20"/>
        </w:rPr>
        <w:t>ционных разработок и технологий;</w:t>
      </w:r>
      <w:r w:rsidR="001E2D53" w:rsidRPr="006930D7">
        <w:rPr>
          <w:rFonts w:ascii="Arial Unicode MS" w:eastAsia="Arial Unicode MS" w:hAnsi="Arial Unicode MS" w:cs="Arial Unicode MS"/>
          <w:sz w:val="19"/>
          <w:szCs w:val="20"/>
        </w:rPr>
        <w:t>проведение переоснащения</w:t>
      </w:r>
      <w:r w:rsidR="004F0603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предприятий,</w:t>
      </w:r>
      <w:r w:rsidR="00B9790E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осуществление </w:t>
      </w:r>
      <w:r w:rsidR="001E2D53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мероприятий </w:t>
      </w:r>
      <w:r w:rsidR="004F0603" w:rsidRPr="006930D7">
        <w:rPr>
          <w:rFonts w:ascii="Arial Unicode MS" w:eastAsia="Arial Unicode MS" w:hAnsi="Arial Unicode MS" w:cs="Arial Unicode MS"/>
          <w:sz w:val="19"/>
          <w:szCs w:val="20"/>
        </w:rPr>
        <w:t>по импортозамещению и импортоопережению; активному внедрению отечественных программных продуктов</w:t>
      </w:r>
      <w:r w:rsidR="00742CDA" w:rsidRPr="006930D7">
        <w:rPr>
          <w:rFonts w:ascii="Arial Unicode MS" w:eastAsia="Arial Unicode MS" w:hAnsi="Arial Unicode MS" w:cs="Arial Unicode MS"/>
          <w:sz w:val="19"/>
          <w:szCs w:val="20"/>
        </w:rPr>
        <w:t>;</w:t>
      </w:r>
      <w:r w:rsidR="004F0603" w:rsidRPr="006930D7">
        <w:rPr>
          <w:rFonts w:ascii="Arial Unicode MS" w:eastAsia="Arial Unicode MS" w:hAnsi="Arial Unicode MS" w:cs="Arial Unicode MS"/>
          <w:sz w:val="19"/>
          <w:szCs w:val="20"/>
        </w:rPr>
        <w:t>повышение квалификации персонала и оптимизации системы образования в интересах актуальных потребностей промышленного производства и других сфер экономики</w:t>
      </w:r>
      <w:r w:rsidR="00E55ACF" w:rsidRPr="006930D7">
        <w:rPr>
          <w:rFonts w:ascii="Arial Unicode MS" w:eastAsia="Arial Unicode MS" w:hAnsi="Arial Unicode MS" w:cs="Arial Unicode MS"/>
          <w:sz w:val="19"/>
          <w:szCs w:val="20"/>
        </w:rPr>
        <w:t>.</w:t>
      </w:r>
    </w:p>
    <w:p w:rsidR="008953FC" w:rsidRPr="006930D7" w:rsidRDefault="008953FC" w:rsidP="007D0BD6">
      <w:pPr>
        <w:numPr>
          <w:ilvl w:val="0"/>
          <w:numId w:val="2"/>
        </w:numPr>
        <w:spacing w:before="240" w:after="0" w:line="240" w:lineRule="auto"/>
        <w:ind w:left="426" w:right="142" w:firstLine="708"/>
        <w:jc w:val="both"/>
        <w:rPr>
          <w:rFonts w:ascii="Arial Unicode MS" w:eastAsia="Arial Unicode MS" w:hAnsi="Arial Unicode MS" w:cs="Arial Unicode MS"/>
          <w:sz w:val="19"/>
          <w:szCs w:val="20"/>
        </w:rPr>
      </w:pPr>
      <w:r>
        <w:rPr>
          <w:rFonts w:ascii="Arial Unicode MS" w:eastAsia="Arial Unicode MS" w:hAnsi="Arial Unicode MS" w:cs="Arial Unicode MS"/>
          <w:sz w:val="19"/>
          <w:szCs w:val="20"/>
        </w:rPr>
        <w:t xml:space="preserve">Учитывая активизацию работы по модернизации производственных мощностей, в том числе с целью освоения новой продукции и замещения на отечественных предприятиях оборудования и материалов, поставки которых подпадают под санкционные ограничения, поддержать предложение по докапитализации Фонда развития промышленности Санкт-Петербурга. </w:t>
      </w:r>
    </w:p>
    <w:p w:rsidR="00C73D8D" w:rsidRPr="006930D7" w:rsidRDefault="00A0693C" w:rsidP="007D0BD6">
      <w:pPr>
        <w:numPr>
          <w:ilvl w:val="0"/>
          <w:numId w:val="2"/>
        </w:numPr>
        <w:spacing w:before="240" w:after="0" w:line="240" w:lineRule="auto"/>
        <w:ind w:left="426" w:right="142" w:firstLine="708"/>
        <w:jc w:val="both"/>
        <w:rPr>
          <w:rFonts w:ascii="Arial Unicode MS" w:eastAsia="Arial Unicode MS" w:hAnsi="Arial Unicode MS" w:cs="Arial Unicode MS"/>
          <w:sz w:val="19"/>
          <w:szCs w:val="20"/>
        </w:rPr>
      </w:pPr>
      <w:r w:rsidRPr="006930D7">
        <w:rPr>
          <w:rFonts w:ascii="Arial Unicode MS" w:eastAsia="Arial Unicode MS" w:hAnsi="Arial Unicode MS" w:cs="Arial Unicode MS"/>
          <w:sz w:val="19"/>
          <w:szCs w:val="20"/>
        </w:rPr>
        <w:lastRenderedPageBreak/>
        <w:t>П</w:t>
      </w:r>
      <w:r w:rsidR="00854767" w:rsidRPr="006930D7">
        <w:rPr>
          <w:rFonts w:ascii="Arial Unicode MS" w:eastAsia="Arial Unicode MS" w:hAnsi="Arial Unicode MS" w:cs="Arial Unicode MS"/>
          <w:sz w:val="19"/>
          <w:szCs w:val="20"/>
        </w:rPr>
        <w:t>оддержать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работу по </w:t>
      </w:r>
      <w:r w:rsidR="00854767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улучшению 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>организация рабочих мест, проводимую в рамках национального проекта «Производительность труда и поддержка занятости»</w:t>
      </w:r>
      <w:r w:rsidR="00854767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под руководством 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Комитета по промышленной политике, инновациям и торговле и </w:t>
      </w:r>
      <w:r w:rsidR="00854767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при участии 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>Комитета по труду и занятости населения</w:t>
      </w:r>
      <w:r w:rsidR="00854767" w:rsidRPr="006930D7">
        <w:rPr>
          <w:rFonts w:ascii="Arial Unicode MS" w:eastAsia="Arial Unicode MS" w:hAnsi="Arial Unicode MS" w:cs="Arial Unicode MS"/>
          <w:sz w:val="19"/>
          <w:szCs w:val="20"/>
        </w:rPr>
        <w:t>.</w:t>
      </w:r>
    </w:p>
    <w:p w:rsidR="008953FC" w:rsidRDefault="008953FC" w:rsidP="007D0BD6">
      <w:pPr>
        <w:numPr>
          <w:ilvl w:val="0"/>
          <w:numId w:val="2"/>
        </w:numPr>
        <w:spacing w:before="240" w:after="0" w:line="240" w:lineRule="auto"/>
        <w:ind w:left="426" w:right="142" w:firstLine="708"/>
        <w:jc w:val="both"/>
        <w:rPr>
          <w:rFonts w:ascii="Arial Unicode MS" w:eastAsia="Arial Unicode MS" w:hAnsi="Arial Unicode MS" w:cs="Arial Unicode MS"/>
          <w:sz w:val="19"/>
          <w:szCs w:val="20"/>
        </w:rPr>
      </w:pPr>
      <w:r>
        <w:rPr>
          <w:rFonts w:ascii="Arial Unicode MS" w:eastAsia="Arial Unicode MS" w:hAnsi="Arial Unicode MS" w:cs="Arial Unicode MS"/>
          <w:sz w:val="19"/>
          <w:szCs w:val="20"/>
        </w:rPr>
        <w:t xml:space="preserve">Продолжить работу по </w:t>
      </w:r>
      <w:r w:rsidR="00510690">
        <w:rPr>
          <w:rFonts w:ascii="Arial Unicode MS" w:eastAsia="Arial Unicode MS" w:hAnsi="Arial Unicode MS" w:cs="Arial Unicode MS"/>
          <w:sz w:val="19"/>
          <w:szCs w:val="20"/>
        </w:rPr>
        <w:t xml:space="preserve">созданию </w:t>
      </w:r>
      <w:r w:rsidR="00606674">
        <w:rPr>
          <w:rFonts w:ascii="Arial Unicode MS" w:eastAsia="Arial Unicode MS" w:hAnsi="Arial Unicode MS" w:cs="Arial Unicode MS"/>
          <w:sz w:val="19"/>
          <w:szCs w:val="20"/>
        </w:rPr>
        <w:t>п</w:t>
      </w:r>
      <w:r w:rsidR="00606674" w:rsidRPr="00606674">
        <w:rPr>
          <w:rFonts w:ascii="Arial Unicode MS" w:eastAsia="Arial Unicode MS" w:hAnsi="Arial Unicode MS" w:cs="Arial Unicode MS"/>
          <w:sz w:val="19"/>
          <w:szCs w:val="20"/>
        </w:rPr>
        <w:t>ортала технологической кооперации производствна базе предприятий Санкт-Петербурга за счет создания единой цифровой эко среды с использованием инструментов, предусмотренных ФЗ-69 «О защите и поощрении капиталовложений в Российс</w:t>
      </w:r>
      <w:r w:rsidR="00606674">
        <w:rPr>
          <w:rFonts w:ascii="Arial Unicode MS" w:eastAsia="Arial Unicode MS" w:hAnsi="Arial Unicode MS" w:cs="Arial Unicode MS"/>
          <w:sz w:val="19"/>
          <w:szCs w:val="20"/>
        </w:rPr>
        <w:t>кой Федерации».</w:t>
      </w:r>
    </w:p>
    <w:p w:rsidR="00854767" w:rsidRPr="006930D7" w:rsidRDefault="00A9474D" w:rsidP="007D0BD6">
      <w:pPr>
        <w:numPr>
          <w:ilvl w:val="0"/>
          <w:numId w:val="2"/>
        </w:numPr>
        <w:spacing w:before="240" w:after="0" w:line="240" w:lineRule="auto"/>
        <w:ind w:left="426" w:right="142" w:firstLine="708"/>
        <w:jc w:val="both"/>
        <w:rPr>
          <w:rFonts w:ascii="Arial Unicode MS" w:eastAsia="Arial Unicode MS" w:hAnsi="Arial Unicode MS" w:cs="Arial Unicode MS"/>
          <w:sz w:val="19"/>
          <w:szCs w:val="20"/>
        </w:rPr>
      </w:pPr>
      <w:r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Оказать содействие </w:t>
      </w:r>
      <w:r w:rsidR="008534E4" w:rsidRPr="006930D7">
        <w:rPr>
          <w:rFonts w:ascii="Arial Unicode MS" w:eastAsia="Arial Unicode MS" w:hAnsi="Arial Unicode MS" w:cs="Arial Unicode MS"/>
          <w:sz w:val="19"/>
          <w:szCs w:val="20"/>
        </w:rPr>
        <w:t>созданию и развитию</w:t>
      </w:r>
      <w:r w:rsidR="00D164C9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образовательно-производственных 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центров </w:t>
      </w:r>
      <w:r w:rsidR="00D164C9" w:rsidRPr="006930D7">
        <w:rPr>
          <w:rFonts w:ascii="Arial Unicode MS" w:eastAsia="Arial Unicode MS" w:hAnsi="Arial Unicode MS" w:cs="Arial Unicode MS"/>
          <w:sz w:val="19"/>
          <w:szCs w:val="20"/>
        </w:rPr>
        <w:t>в рамках федерального проекта «Профессионалитет»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>, предложить со стороны работодателей</w:t>
      </w:r>
      <w:r w:rsidR="008534E4" w:rsidRPr="006930D7">
        <w:rPr>
          <w:rFonts w:ascii="Arial Unicode MS" w:eastAsia="Arial Unicode MS" w:hAnsi="Arial Unicode MS" w:cs="Arial Unicode MS"/>
          <w:sz w:val="19"/>
          <w:szCs w:val="20"/>
        </w:rPr>
        <w:t>, исходя из потребностей предприятий и технологических процессов изготовления продукции,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к</w:t>
      </w:r>
      <w:r w:rsidR="00D164C9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онкретные специальности, по которым 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уже </w:t>
      </w:r>
      <w:r w:rsidR="00D164C9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с 2023 года </w:t>
      </w:r>
      <w:r w:rsidR="008534E4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смогут </w:t>
      </w:r>
      <w:r w:rsidR="00D164C9" w:rsidRPr="006930D7">
        <w:rPr>
          <w:rFonts w:ascii="Arial Unicode MS" w:eastAsia="Arial Unicode MS" w:hAnsi="Arial Unicode MS" w:cs="Arial Unicode MS"/>
          <w:sz w:val="19"/>
          <w:szCs w:val="20"/>
        </w:rPr>
        <w:t>нач</w:t>
      </w:r>
      <w:r w:rsidR="008534E4" w:rsidRPr="006930D7">
        <w:rPr>
          <w:rFonts w:ascii="Arial Unicode MS" w:eastAsia="Arial Unicode MS" w:hAnsi="Arial Unicode MS" w:cs="Arial Unicode MS"/>
          <w:sz w:val="19"/>
          <w:szCs w:val="20"/>
        </w:rPr>
        <w:t>ать об</w:t>
      </w:r>
      <w:r w:rsidR="00D164C9" w:rsidRPr="006930D7">
        <w:rPr>
          <w:rFonts w:ascii="Arial Unicode MS" w:eastAsia="Arial Unicode MS" w:hAnsi="Arial Unicode MS" w:cs="Arial Unicode MS"/>
          <w:sz w:val="19"/>
          <w:szCs w:val="20"/>
        </w:rPr>
        <w:t>уч</w:t>
      </w:r>
      <w:r w:rsidR="008534E4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ение </w:t>
      </w:r>
      <w:r w:rsidR="00D164C9" w:rsidRPr="006930D7">
        <w:rPr>
          <w:rFonts w:ascii="Arial Unicode MS" w:eastAsia="Arial Unicode MS" w:hAnsi="Arial Unicode MS" w:cs="Arial Unicode MS"/>
          <w:sz w:val="19"/>
          <w:szCs w:val="20"/>
        </w:rPr>
        <w:t>студент</w:t>
      </w:r>
      <w:r w:rsidR="008534E4" w:rsidRPr="006930D7">
        <w:rPr>
          <w:rFonts w:ascii="Arial Unicode MS" w:eastAsia="Arial Unicode MS" w:hAnsi="Arial Unicode MS" w:cs="Arial Unicode MS"/>
          <w:sz w:val="19"/>
          <w:szCs w:val="20"/>
        </w:rPr>
        <w:t>ов колледжей</w:t>
      </w:r>
      <w:r w:rsidR="00D164C9" w:rsidRPr="006930D7">
        <w:rPr>
          <w:rFonts w:ascii="Arial Unicode MS" w:eastAsia="Arial Unicode MS" w:hAnsi="Arial Unicode MS" w:cs="Arial Unicode MS"/>
          <w:sz w:val="19"/>
          <w:szCs w:val="20"/>
        </w:rPr>
        <w:t>.</w:t>
      </w:r>
    </w:p>
    <w:p w:rsidR="003F312E" w:rsidRPr="006930D7" w:rsidRDefault="00E82989" w:rsidP="007D0BD6">
      <w:pPr>
        <w:spacing w:before="240" w:after="0" w:line="240" w:lineRule="auto"/>
        <w:ind w:left="426" w:right="140" w:firstLine="708"/>
        <w:jc w:val="both"/>
        <w:rPr>
          <w:rFonts w:ascii="Arial Unicode MS" w:eastAsia="Arial Unicode MS" w:hAnsi="Arial Unicode MS" w:cs="Arial Unicode MS"/>
          <w:sz w:val="19"/>
          <w:szCs w:val="20"/>
        </w:rPr>
      </w:pPr>
      <w:r>
        <w:rPr>
          <w:rFonts w:ascii="Arial Unicode MS" w:eastAsia="Arial Unicode MS" w:hAnsi="Arial Unicode MS" w:cs="Arial Unicode MS"/>
          <w:sz w:val="19"/>
          <w:szCs w:val="20"/>
        </w:rPr>
        <w:t>7</w:t>
      </w:r>
      <w:r w:rsidR="003F312E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. </w:t>
      </w:r>
      <w:r w:rsidR="002134B3" w:rsidRPr="006930D7">
        <w:rPr>
          <w:rFonts w:ascii="Arial Unicode MS" w:eastAsia="Arial Unicode MS" w:hAnsi="Arial Unicode MS" w:cs="Arial Unicode MS"/>
          <w:sz w:val="19"/>
          <w:szCs w:val="20"/>
        </w:rPr>
        <w:t>В целях оказания гуманитарной помощи активизировать участие в благотворительной программе «ПОБЕДА», в движении «Время помогать» и других общественных акциях по дополнительному укомплектованию необходимой амуницией, снаряжением, оборудованием и другими материально-техническими средствами военнослужащих, проходящих военную службу в зоне специальной военной операции, а также гуманитарной и технической помощи новым территориям Российской Федерации.</w:t>
      </w:r>
    </w:p>
    <w:p w:rsidR="00127BB4" w:rsidRDefault="00E82989" w:rsidP="007D0BD6">
      <w:pPr>
        <w:spacing w:before="240" w:after="0" w:line="240" w:lineRule="auto"/>
        <w:ind w:left="426" w:right="140" w:firstLine="708"/>
        <w:jc w:val="both"/>
        <w:rPr>
          <w:rFonts w:ascii="Arial Unicode MS" w:eastAsia="Arial Unicode MS" w:hAnsi="Arial Unicode MS" w:cs="Arial Unicode MS"/>
          <w:sz w:val="19"/>
          <w:szCs w:val="20"/>
        </w:rPr>
      </w:pPr>
      <w:r>
        <w:rPr>
          <w:rFonts w:ascii="Arial Unicode MS" w:eastAsia="Arial Unicode MS" w:hAnsi="Arial Unicode MS" w:cs="Arial Unicode MS"/>
          <w:sz w:val="19"/>
          <w:szCs w:val="20"/>
        </w:rPr>
        <w:t>8</w:t>
      </w:r>
      <w:r w:rsidR="004674A6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. </w:t>
      </w:r>
      <w:r w:rsidR="003350AF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Продолжить совместно с </w:t>
      </w:r>
      <w:r w:rsidR="004674A6" w:rsidRPr="006930D7">
        <w:rPr>
          <w:rFonts w:ascii="Arial Unicode MS" w:eastAsia="Arial Unicode MS" w:hAnsi="Arial Unicode MS" w:cs="Arial Unicode MS"/>
          <w:sz w:val="19"/>
          <w:szCs w:val="20"/>
        </w:rPr>
        <w:t>исполнительным</w:t>
      </w:r>
      <w:r w:rsidR="003350AF" w:rsidRPr="006930D7">
        <w:rPr>
          <w:rFonts w:ascii="Arial Unicode MS" w:eastAsia="Arial Unicode MS" w:hAnsi="Arial Unicode MS" w:cs="Arial Unicode MS"/>
          <w:sz w:val="19"/>
          <w:szCs w:val="20"/>
        </w:rPr>
        <w:t>и</w:t>
      </w:r>
      <w:r w:rsidR="004674A6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органам</w:t>
      </w:r>
      <w:r w:rsidR="003350AF" w:rsidRPr="006930D7">
        <w:rPr>
          <w:rFonts w:ascii="Arial Unicode MS" w:eastAsia="Arial Unicode MS" w:hAnsi="Arial Unicode MS" w:cs="Arial Unicode MS"/>
          <w:sz w:val="19"/>
          <w:szCs w:val="20"/>
        </w:rPr>
        <w:t>и</w:t>
      </w:r>
      <w:r w:rsidR="004674A6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государственной власти </w:t>
      </w:r>
      <w:r w:rsidR="005F4559" w:rsidRPr="006930D7">
        <w:rPr>
          <w:rFonts w:ascii="Arial Unicode MS" w:eastAsia="Arial Unicode MS" w:hAnsi="Arial Unicode MS" w:cs="Arial Unicode MS"/>
          <w:sz w:val="19"/>
          <w:szCs w:val="20"/>
        </w:rPr>
        <w:t>Санкт-Петербурга</w:t>
      </w:r>
      <w:r w:rsidR="003350AF" w:rsidRPr="006930D7">
        <w:rPr>
          <w:rFonts w:ascii="Arial Unicode MS" w:eastAsia="Arial Unicode MS" w:hAnsi="Arial Unicode MS" w:cs="Arial Unicode MS"/>
          <w:sz w:val="19"/>
          <w:szCs w:val="20"/>
        </w:rPr>
        <w:t>, профильными федеральными структурами и общественными  организациями работу</w:t>
      </w:r>
      <w:r w:rsidR="004674A6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по реализации целей и задач промышленной политики, в том числе </w:t>
      </w:r>
      <w:r w:rsidR="005F4559" w:rsidRPr="006930D7">
        <w:rPr>
          <w:rFonts w:ascii="Arial Unicode MS" w:eastAsia="Arial Unicode MS" w:hAnsi="Arial Unicode MS" w:cs="Arial Unicode MS"/>
          <w:sz w:val="19"/>
          <w:szCs w:val="20"/>
        </w:rPr>
        <w:t>по</w:t>
      </w:r>
      <w:r w:rsidR="004674A6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создани</w:t>
      </w:r>
      <w:r w:rsidR="005F4559" w:rsidRPr="006930D7">
        <w:rPr>
          <w:rFonts w:ascii="Arial Unicode MS" w:eastAsia="Arial Unicode MS" w:hAnsi="Arial Unicode MS" w:cs="Arial Unicode MS"/>
          <w:sz w:val="19"/>
          <w:szCs w:val="20"/>
        </w:rPr>
        <w:t>ю</w:t>
      </w:r>
      <w:r w:rsidR="004674A6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для предприятий </w:t>
      </w:r>
      <w:r w:rsidR="005F4559" w:rsidRPr="006930D7">
        <w:rPr>
          <w:rFonts w:ascii="Arial Unicode MS" w:eastAsia="Arial Unicode MS" w:hAnsi="Arial Unicode MS" w:cs="Arial Unicode MS"/>
          <w:sz w:val="19"/>
          <w:szCs w:val="20"/>
        </w:rPr>
        <w:t>города</w:t>
      </w:r>
      <w:r w:rsidR="004674A6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условий осуществления </w:t>
      </w:r>
      <w:r w:rsidR="004F0603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эффективной </w:t>
      </w:r>
      <w:r w:rsidR="004674A6" w:rsidRPr="006930D7">
        <w:rPr>
          <w:rFonts w:ascii="Arial Unicode MS" w:eastAsia="Arial Unicode MS" w:hAnsi="Arial Unicode MS" w:cs="Arial Unicode MS"/>
          <w:sz w:val="19"/>
          <w:szCs w:val="20"/>
        </w:rPr>
        <w:t>деятельности</w:t>
      </w:r>
      <w:r w:rsidR="00E55ACF" w:rsidRPr="006930D7">
        <w:rPr>
          <w:rFonts w:ascii="Arial Unicode MS" w:eastAsia="Arial Unicode MS" w:hAnsi="Arial Unicode MS" w:cs="Arial Unicode MS"/>
          <w:sz w:val="19"/>
          <w:szCs w:val="20"/>
        </w:rPr>
        <w:t>;</w:t>
      </w:r>
      <w:r w:rsidR="004674A6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по наращиванию платежеспособного спроса на товары, работы и услуги </w:t>
      </w:r>
      <w:r w:rsidR="005F4559" w:rsidRPr="006930D7">
        <w:rPr>
          <w:rFonts w:ascii="Arial Unicode MS" w:eastAsia="Arial Unicode MS" w:hAnsi="Arial Unicode MS" w:cs="Arial Unicode MS"/>
          <w:sz w:val="19"/>
          <w:szCs w:val="20"/>
        </w:rPr>
        <w:t>петербургских</w:t>
      </w:r>
      <w:r w:rsidR="004674A6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предприятий и организаций, увеличению объемов закупок  промышленной продукции</w:t>
      </w:r>
      <w:r w:rsidR="005F4559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и</w:t>
      </w:r>
      <w:r w:rsidR="004674A6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услуг для нужд С</w:t>
      </w:r>
      <w:r w:rsidR="005F4559" w:rsidRPr="006930D7">
        <w:rPr>
          <w:rFonts w:ascii="Arial Unicode MS" w:eastAsia="Arial Unicode MS" w:hAnsi="Arial Unicode MS" w:cs="Arial Unicode MS"/>
          <w:sz w:val="19"/>
          <w:szCs w:val="20"/>
        </w:rPr>
        <w:t>анкт-Петербурга</w:t>
      </w:r>
      <w:r w:rsidR="002076A0" w:rsidRPr="006930D7">
        <w:rPr>
          <w:rFonts w:ascii="Arial Unicode MS" w:eastAsia="Arial Unicode MS" w:hAnsi="Arial Unicode MS" w:cs="Arial Unicode MS"/>
          <w:sz w:val="19"/>
          <w:szCs w:val="20"/>
        </w:rPr>
        <w:t>;</w:t>
      </w:r>
      <w:r w:rsidR="00E55ACF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по оптимальному использованию городских производственных тер</w:t>
      </w:r>
      <w:r w:rsidR="004F0603" w:rsidRPr="006930D7">
        <w:rPr>
          <w:rFonts w:ascii="Arial Unicode MS" w:eastAsia="Arial Unicode MS" w:hAnsi="Arial Unicode MS" w:cs="Arial Unicode MS"/>
          <w:sz w:val="19"/>
          <w:szCs w:val="20"/>
        </w:rPr>
        <w:t>риторий</w:t>
      </w:r>
      <w:r w:rsidR="002076A0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; </w:t>
      </w:r>
      <w:r w:rsidR="00E55ACF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по проведению </w:t>
      </w:r>
      <w:r w:rsidR="00535B87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совместной </w:t>
      </w:r>
      <w:r w:rsidR="002076A0" w:rsidRPr="006930D7">
        <w:rPr>
          <w:rFonts w:ascii="Arial Unicode MS" w:eastAsia="Arial Unicode MS" w:hAnsi="Arial Unicode MS" w:cs="Arial Unicode MS"/>
          <w:sz w:val="19"/>
          <w:szCs w:val="20"/>
        </w:rPr>
        <w:t>системн</w:t>
      </w:r>
      <w:r w:rsidR="00E55ACF" w:rsidRPr="006930D7">
        <w:rPr>
          <w:rFonts w:ascii="Arial Unicode MS" w:eastAsia="Arial Unicode MS" w:hAnsi="Arial Unicode MS" w:cs="Arial Unicode MS"/>
          <w:sz w:val="19"/>
          <w:szCs w:val="20"/>
        </w:rPr>
        <w:t>ой</w:t>
      </w:r>
      <w:r w:rsidR="002076A0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работ</w:t>
      </w:r>
      <w:r w:rsidR="00E55ACF" w:rsidRPr="006930D7">
        <w:rPr>
          <w:rFonts w:ascii="Arial Unicode MS" w:eastAsia="Arial Unicode MS" w:hAnsi="Arial Unicode MS" w:cs="Arial Unicode MS"/>
          <w:sz w:val="19"/>
          <w:szCs w:val="20"/>
        </w:rPr>
        <w:t>ы</w:t>
      </w:r>
      <w:r w:rsidR="00535B87" w:rsidRPr="006930D7">
        <w:rPr>
          <w:rFonts w:ascii="Arial Unicode MS" w:eastAsia="Arial Unicode MS" w:hAnsi="Arial Unicode MS" w:cs="Arial Unicode MS"/>
          <w:sz w:val="19"/>
          <w:szCs w:val="20"/>
        </w:rPr>
        <w:t>по реализации Промышленной политики города до 2025 года, Политики развития малого и среднего предпринимательства в Санкт-Петербурге до 2025 года и Политики кадрового обеспечения развития промышленности Санкт-Петербурга.</w:t>
      </w:r>
    </w:p>
    <w:p w:rsidR="00765BE3" w:rsidRPr="006930D7" w:rsidRDefault="00E82989" w:rsidP="007D0BD6">
      <w:pPr>
        <w:spacing w:before="240" w:after="0" w:line="240" w:lineRule="auto"/>
        <w:ind w:left="426" w:right="140" w:firstLine="708"/>
        <w:jc w:val="both"/>
        <w:rPr>
          <w:rFonts w:ascii="Arial Unicode MS" w:eastAsia="Arial Unicode MS" w:hAnsi="Arial Unicode MS" w:cs="Arial Unicode MS"/>
          <w:sz w:val="19"/>
          <w:szCs w:val="20"/>
        </w:rPr>
      </w:pPr>
      <w:r>
        <w:rPr>
          <w:rFonts w:ascii="Arial Unicode MS" w:eastAsia="Arial Unicode MS" w:hAnsi="Arial Unicode MS" w:cs="Arial Unicode MS"/>
          <w:sz w:val="19"/>
          <w:szCs w:val="20"/>
        </w:rPr>
        <w:t>9</w:t>
      </w:r>
      <w:r w:rsidR="00765BE3">
        <w:rPr>
          <w:rFonts w:ascii="Arial Unicode MS" w:eastAsia="Arial Unicode MS" w:hAnsi="Arial Unicode MS" w:cs="Arial Unicode MS"/>
          <w:sz w:val="19"/>
          <w:szCs w:val="20"/>
        </w:rPr>
        <w:t xml:space="preserve">. </w:t>
      </w:r>
      <w:bookmarkStart w:id="0" w:name="_GoBack"/>
      <w:bookmarkEnd w:id="0"/>
      <w:r w:rsidR="00765BE3" w:rsidRPr="00765BE3">
        <w:rPr>
          <w:rFonts w:ascii="Arial Unicode MS" w:eastAsia="Arial Unicode MS" w:hAnsi="Arial Unicode MS" w:cs="Arial Unicode MS"/>
          <w:sz w:val="19"/>
          <w:szCs w:val="20"/>
        </w:rPr>
        <w:t>Контроль за исполнением данного постановления возложить на Исполнительную дирекцию СПП СПб.</w:t>
      </w:r>
    </w:p>
    <w:sectPr w:rsidR="00765BE3" w:rsidRPr="006930D7" w:rsidSect="00854767">
      <w:footerReference w:type="default" r:id="rId8"/>
      <w:pgSz w:w="11906" w:h="16838"/>
      <w:pgMar w:top="567" w:right="567" w:bottom="426" w:left="567" w:header="709" w:footer="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4C3" w:rsidRPr="006930D7" w:rsidRDefault="004824C3" w:rsidP="006D3952">
      <w:pPr>
        <w:spacing w:after="0" w:line="240" w:lineRule="auto"/>
        <w:rPr>
          <w:sz w:val="20"/>
          <w:szCs w:val="20"/>
        </w:rPr>
      </w:pPr>
      <w:r w:rsidRPr="006930D7">
        <w:rPr>
          <w:sz w:val="20"/>
          <w:szCs w:val="20"/>
        </w:rPr>
        <w:separator/>
      </w:r>
    </w:p>
  </w:endnote>
  <w:endnote w:type="continuationSeparator" w:id="1">
    <w:p w:rsidR="004824C3" w:rsidRPr="006930D7" w:rsidRDefault="004824C3" w:rsidP="006D3952">
      <w:pPr>
        <w:spacing w:after="0" w:line="240" w:lineRule="auto"/>
        <w:rPr>
          <w:sz w:val="20"/>
          <w:szCs w:val="20"/>
        </w:rPr>
      </w:pPr>
      <w:r w:rsidRPr="006930D7"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F13" w:rsidRPr="006930D7" w:rsidRDefault="00FA0EEC">
    <w:pPr>
      <w:pStyle w:val="a6"/>
      <w:jc w:val="right"/>
      <w:rPr>
        <w:sz w:val="20"/>
        <w:szCs w:val="20"/>
      </w:rPr>
    </w:pPr>
    <w:r w:rsidRPr="006930D7">
      <w:rPr>
        <w:sz w:val="20"/>
        <w:szCs w:val="20"/>
      </w:rPr>
      <w:fldChar w:fldCharType="begin"/>
    </w:r>
    <w:r w:rsidR="001B5F13" w:rsidRPr="006930D7">
      <w:rPr>
        <w:sz w:val="20"/>
        <w:szCs w:val="20"/>
      </w:rPr>
      <w:instrText xml:space="preserve"> PAGE   \* MERGEFORMAT </w:instrText>
    </w:r>
    <w:r w:rsidRPr="006930D7">
      <w:rPr>
        <w:sz w:val="20"/>
        <w:szCs w:val="20"/>
      </w:rPr>
      <w:fldChar w:fldCharType="separate"/>
    </w:r>
    <w:r w:rsidR="00E82989">
      <w:rPr>
        <w:noProof/>
        <w:sz w:val="20"/>
        <w:szCs w:val="20"/>
      </w:rPr>
      <w:t>3</w:t>
    </w:r>
    <w:r w:rsidRPr="006930D7">
      <w:rPr>
        <w:sz w:val="20"/>
        <w:szCs w:val="20"/>
      </w:rPr>
      <w:fldChar w:fldCharType="end"/>
    </w:r>
  </w:p>
  <w:p w:rsidR="001B5F13" w:rsidRPr="006930D7" w:rsidRDefault="001B5F13">
    <w:pPr>
      <w:pStyle w:val="a6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4C3" w:rsidRPr="006930D7" w:rsidRDefault="004824C3" w:rsidP="006D3952">
      <w:pPr>
        <w:spacing w:after="0" w:line="240" w:lineRule="auto"/>
        <w:rPr>
          <w:sz w:val="20"/>
          <w:szCs w:val="20"/>
        </w:rPr>
      </w:pPr>
      <w:r w:rsidRPr="006930D7">
        <w:rPr>
          <w:sz w:val="20"/>
          <w:szCs w:val="20"/>
        </w:rPr>
        <w:separator/>
      </w:r>
    </w:p>
  </w:footnote>
  <w:footnote w:type="continuationSeparator" w:id="1">
    <w:p w:rsidR="004824C3" w:rsidRPr="006930D7" w:rsidRDefault="004824C3" w:rsidP="006D3952">
      <w:pPr>
        <w:spacing w:after="0" w:line="240" w:lineRule="auto"/>
        <w:rPr>
          <w:sz w:val="20"/>
          <w:szCs w:val="20"/>
        </w:rPr>
      </w:pPr>
      <w:r w:rsidRPr="006930D7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24F38"/>
    <w:multiLevelType w:val="hybridMultilevel"/>
    <w:tmpl w:val="9CDAE3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0BB49E9"/>
    <w:multiLevelType w:val="hybridMultilevel"/>
    <w:tmpl w:val="59DA792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1147"/>
    <w:rsid w:val="00001147"/>
    <w:rsid w:val="000068ED"/>
    <w:rsid w:val="0001505A"/>
    <w:rsid w:val="0001596E"/>
    <w:rsid w:val="00034AE9"/>
    <w:rsid w:val="00051D27"/>
    <w:rsid w:val="00072F87"/>
    <w:rsid w:val="00076F61"/>
    <w:rsid w:val="000843C0"/>
    <w:rsid w:val="00094E4A"/>
    <w:rsid w:val="000A0E3F"/>
    <w:rsid w:val="000A6FBB"/>
    <w:rsid w:val="000C4121"/>
    <w:rsid w:val="000C418B"/>
    <w:rsid w:val="000F2C86"/>
    <w:rsid w:val="000F696F"/>
    <w:rsid w:val="00127BB4"/>
    <w:rsid w:val="00134138"/>
    <w:rsid w:val="00152080"/>
    <w:rsid w:val="00170997"/>
    <w:rsid w:val="00174381"/>
    <w:rsid w:val="00175D05"/>
    <w:rsid w:val="00186ECF"/>
    <w:rsid w:val="001A41F5"/>
    <w:rsid w:val="001B5D7B"/>
    <w:rsid w:val="001B5F13"/>
    <w:rsid w:val="001C236C"/>
    <w:rsid w:val="001C487A"/>
    <w:rsid w:val="001D0E5E"/>
    <w:rsid w:val="001E2D53"/>
    <w:rsid w:val="001E4C5B"/>
    <w:rsid w:val="001F1F55"/>
    <w:rsid w:val="002076A0"/>
    <w:rsid w:val="002134B3"/>
    <w:rsid w:val="002165D8"/>
    <w:rsid w:val="00231A20"/>
    <w:rsid w:val="002537F8"/>
    <w:rsid w:val="002562FA"/>
    <w:rsid w:val="00262785"/>
    <w:rsid w:val="002749F2"/>
    <w:rsid w:val="00277EDA"/>
    <w:rsid w:val="002807DA"/>
    <w:rsid w:val="0028286D"/>
    <w:rsid w:val="0029691B"/>
    <w:rsid w:val="002C7A7A"/>
    <w:rsid w:val="002E1CCB"/>
    <w:rsid w:val="002F060B"/>
    <w:rsid w:val="002F6F72"/>
    <w:rsid w:val="00302E53"/>
    <w:rsid w:val="003200A8"/>
    <w:rsid w:val="003346D8"/>
    <w:rsid w:val="00334E1E"/>
    <w:rsid w:val="003350AF"/>
    <w:rsid w:val="003474D6"/>
    <w:rsid w:val="00376986"/>
    <w:rsid w:val="003C1E68"/>
    <w:rsid w:val="003E3C87"/>
    <w:rsid w:val="003F312E"/>
    <w:rsid w:val="004323EA"/>
    <w:rsid w:val="00432A98"/>
    <w:rsid w:val="00453578"/>
    <w:rsid w:val="004674A6"/>
    <w:rsid w:val="004824C3"/>
    <w:rsid w:val="004C3625"/>
    <w:rsid w:val="004C3668"/>
    <w:rsid w:val="004F0603"/>
    <w:rsid w:val="00510690"/>
    <w:rsid w:val="00513671"/>
    <w:rsid w:val="00516C20"/>
    <w:rsid w:val="00535B87"/>
    <w:rsid w:val="00537DA1"/>
    <w:rsid w:val="005414A6"/>
    <w:rsid w:val="00543B45"/>
    <w:rsid w:val="005620D7"/>
    <w:rsid w:val="005878D8"/>
    <w:rsid w:val="00587CA3"/>
    <w:rsid w:val="005975D3"/>
    <w:rsid w:val="005B5DD9"/>
    <w:rsid w:val="005B66F2"/>
    <w:rsid w:val="005C1627"/>
    <w:rsid w:val="005D6C9F"/>
    <w:rsid w:val="005E1F11"/>
    <w:rsid w:val="005F4559"/>
    <w:rsid w:val="00606674"/>
    <w:rsid w:val="006118C8"/>
    <w:rsid w:val="00617277"/>
    <w:rsid w:val="006252D4"/>
    <w:rsid w:val="0063216B"/>
    <w:rsid w:val="00646121"/>
    <w:rsid w:val="006737E6"/>
    <w:rsid w:val="0068185F"/>
    <w:rsid w:val="00682084"/>
    <w:rsid w:val="00685B5F"/>
    <w:rsid w:val="00692FFA"/>
    <w:rsid w:val="006930D7"/>
    <w:rsid w:val="006B3D47"/>
    <w:rsid w:val="006D2E2F"/>
    <w:rsid w:val="006D3952"/>
    <w:rsid w:val="0070413E"/>
    <w:rsid w:val="007148D6"/>
    <w:rsid w:val="00724E60"/>
    <w:rsid w:val="00742CDA"/>
    <w:rsid w:val="00756030"/>
    <w:rsid w:val="00765BE3"/>
    <w:rsid w:val="00771D28"/>
    <w:rsid w:val="00771EE1"/>
    <w:rsid w:val="007B0228"/>
    <w:rsid w:val="007B5674"/>
    <w:rsid w:val="007D0BD6"/>
    <w:rsid w:val="007D3466"/>
    <w:rsid w:val="007E64A1"/>
    <w:rsid w:val="008501CA"/>
    <w:rsid w:val="008534E4"/>
    <w:rsid w:val="00854767"/>
    <w:rsid w:val="008879D2"/>
    <w:rsid w:val="008953FC"/>
    <w:rsid w:val="008C4017"/>
    <w:rsid w:val="008C7410"/>
    <w:rsid w:val="008E407E"/>
    <w:rsid w:val="009015DB"/>
    <w:rsid w:val="0090483A"/>
    <w:rsid w:val="00935DFD"/>
    <w:rsid w:val="009539EF"/>
    <w:rsid w:val="00967D5D"/>
    <w:rsid w:val="0098103B"/>
    <w:rsid w:val="00981B54"/>
    <w:rsid w:val="00982682"/>
    <w:rsid w:val="009A2C5A"/>
    <w:rsid w:val="009B04F9"/>
    <w:rsid w:val="009D0609"/>
    <w:rsid w:val="00A04F4B"/>
    <w:rsid w:val="00A0693C"/>
    <w:rsid w:val="00A10F9C"/>
    <w:rsid w:val="00A149F3"/>
    <w:rsid w:val="00A16C36"/>
    <w:rsid w:val="00A322B2"/>
    <w:rsid w:val="00A3263D"/>
    <w:rsid w:val="00A3686F"/>
    <w:rsid w:val="00A44720"/>
    <w:rsid w:val="00A562D8"/>
    <w:rsid w:val="00A656C9"/>
    <w:rsid w:val="00A9474D"/>
    <w:rsid w:val="00A94D19"/>
    <w:rsid w:val="00AB771B"/>
    <w:rsid w:val="00AF0738"/>
    <w:rsid w:val="00B00129"/>
    <w:rsid w:val="00B04D41"/>
    <w:rsid w:val="00B2008E"/>
    <w:rsid w:val="00B31742"/>
    <w:rsid w:val="00B45421"/>
    <w:rsid w:val="00B55AB1"/>
    <w:rsid w:val="00B57448"/>
    <w:rsid w:val="00B676E6"/>
    <w:rsid w:val="00B978DE"/>
    <w:rsid w:val="00B9790E"/>
    <w:rsid w:val="00BA4B3E"/>
    <w:rsid w:val="00BB3518"/>
    <w:rsid w:val="00BC14C7"/>
    <w:rsid w:val="00BE1693"/>
    <w:rsid w:val="00BE7776"/>
    <w:rsid w:val="00BF0E1B"/>
    <w:rsid w:val="00BF754A"/>
    <w:rsid w:val="00C45D4B"/>
    <w:rsid w:val="00C73D8D"/>
    <w:rsid w:val="00C7646B"/>
    <w:rsid w:val="00C85261"/>
    <w:rsid w:val="00CB341F"/>
    <w:rsid w:val="00CC1A50"/>
    <w:rsid w:val="00CE7853"/>
    <w:rsid w:val="00CF6B3E"/>
    <w:rsid w:val="00D021ED"/>
    <w:rsid w:val="00D164C9"/>
    <w:rsid w:val="00D24270"/>
    <w:rsid w:val="00D3302E"/>
    <w:rsid w:val="00D77A32"/>
    <w:rsid w:val="00DA32EB"/>
    <w:rsid w:val="00DA464A"/>
    <w:rsid w:val="00DB3E11"/>
    <w:rsid w:val="00DB4EE0"/>
    <w:rsid w:val="00DD1FF9"/>
    <w:rsid w:val="00DE3186"/>
    <w:rsid w:val="00DE358A"/>
    <w:rsid w:val="00E0062B"/>
    <w:rsid w:val="00E1068A"/>
    <w:rsid w:val="00E524D2"/>
    <w:rsid w:val="00E55ACF"/>
    <w:rsid w:val="00E82989"/>
    <w:rsid w:val="00E83F1A"/>
    <w:rsid w:val="00E9258E"/>
    <w:rsid w:val="00EA215B"/>
    <w:rsid w:val="00EA6734"/>
    <w:rsid w:val="00EA6D8C"/>
    <w:rsid w:val="00EB26D8"/>
    <w:rsid w:val="00EB6018"/>
    <w:rsid w:val="00EC03D4"/>
    <w:rsid w:val="00EC5E22"/>
    <w:rsid w:val="00EC76EC"/>
    <w:rsid w:val="00ED3D7E"/>
    <w:rsid w:val="00EF6C33"/>
    <w:rsid w:val="00F03A6B"/>
    <w:rsid w:val="00F058AC"/>
    <w:rsid w:val="00F05950"/>
    <w:rsid w:val="00F43155"/>
    <w:rsid w:val="00F46818"/>
    <w:rsid w:val="00F636BA"/>
    <w:rsid w:val="00F64C32"/>
    <w:rsid w:val="00F8195E"/>
    <w:rsid w:val="00F91778"/>
    <w:rsid w:val="00FA0EEC"/>
    <w:rsid w:val="00FA1D82"/>
    <w:rsid w:val="00FB0B19"/>
    <w:rsid w:val="00FB1B16"/>
    <w:rsid w:val="00FE3DAF"/>
    <w:rsid w:val="00FF1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D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DD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3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3952"/>
  </w:style>
  <w:style w:type="paragraph" w:styleId="a6">
    <w:name w:val="footer"/>
    <w:basedOn w:val="a"/>
    <w:link w:val="a7"/>
    <w:uiPriority w:val="99"/>
    <w:unhideWhenUsed/>
    <w:rsid w:val="006D3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3952"/>
  </w:style>
  <w:style w:type="paragraph" w:styleId="a8">
    <w:name w:val="No Spacing"/>
    <w:link w:val="a9"/>
    <w:uiPriority w:val="1"/>
    <w:qFormat/>
    <w:rsid w:val="006D3952"/>
    <w:rPr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6D3952"/>
    <w:rPr>
      <w:sz w:val="22"/>
      <w:szCs w:val="22"/>
      <w:lang w:val="ru-RU" w:eastAsia="en-US" w:bidi="ar-SA"/>
    </w:rPr>
  </w:style>
  <w:style w:type="paragraph" w:styleId="aa">
    <w:name w:val="Plain Text"/>
    <w:basedOn w:val="a"/>
    <w:link w:val="ab"/>
    <w:uiPriority w:val="99"/>
    <w:unhideWhenUsed/>
    <w:rsid w:val="00543B45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link w:val="aa"/>
    <w:uiPriority w:val="99"/>
    <w:rsid w:val="00543B45"/>
    <w:rPr>
      <w:rFonts w:ascii="Consolas" w:eastAsia="Calibri" w:hAnsi="Consolas" w:cs="Consolas"/>
      <w:sz w:val="21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51D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51D27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17438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9E4FD-8CAB-4C93-B3BD-2EE7D821A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Екатерина</cp:lastModifiedBy>
  <cp:revision>3</cp:revision>
  <cp:lastPrinted>2023-03-30T08:19:00Z</cp:lastPrinted>
  <dcterms:created xsi:type="dcterms:W3CDTF">2023-04-11T11:54:00Z</dcterms:created>
  <dcterms:modified xsi:type="dcterms:W3CDTF">2023-04-11T11:55:00Z</dcterms:modified>
</cp:coreProperties>
</file>