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33"/>
        <w:gridCol w:w="1715"/>
        <w:gridCol w:w="7775"/>
      </w:tblGrid>
      <w:tr w:rsidR="00DC45EB" w:rsidRPr="001B600B" w14:paraId="4E52920F" w14:textId="77777777" w:rsidTr="00DC45EB">
        <w:tc>
          <w:tcPr>
            <w:tcW w:w="433" w:type="dxa"/>
          </w:tcPr>
          <w:p w14:paraId="4A787D36" w14:textId="2D723144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0B686A0B" w14:textId="7AFE8E83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Благодарность СПП СПб </w:t>
            </w:r>
          </w:p>
        </w:tc>
        <w:tc>
          <w:tcPr>
            <w:tcW w:w="7775" w:type="dxa"/>
          </w:tcPr>
          <w:p w14:paraId="3FB8F147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C45EB" w:rsidRPr="001B600B" w14:paraId="635B8DD8" w14:textId="77777777" w:rsidTr="00DC45EB">
        <w:tc>
          <w:tcPr>
            <w:tcW w:w="433" w:type="dxa"/>
          </w:tcPr>
          <w:p w14:paraId="0165B2A7" w14:textId="24EAACA1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358361AC" w14:textId="6FB5E8B7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5" w:type="dxa"/>
          </w:tcPr>
          <w:p w14:paraId="3F6AE6F6" w14:textId="3BE03E7B" w:rsid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1. Блинов Владимир Борисович – генеральный директор ООО «СВЕГА-Компьютер» </w:t>
            </w:r>
          </w:p>
          <w:p w14:paraId="24C9C29C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03BC058" w14:textId="6B3BB0E9" w:rsid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2. Васильев Александр Юрьевич – директор ООО «СЗ АНТЦ «</w:t>
            </w:r>
            <w:proofErr w:type="spell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Энергомонтаж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>»</w:t>
            </w:r>
          </w:p>
          <w:p w14:paraId="6BFEDD78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240C922" w14:textId="2B832421" w:rsidR="00DC45EB" w:rsidRP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Ганус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>  Ирина</w:t>
            </w:r>
            <w:proofErr w:type="gramEnd"/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Юрьевна – первый заместитель председателя Комитета по науке и высшей школе </w:t>
            </w:r>
          </w:p>
          <w:p w14:paraId="610DD03E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1CB4A1BF" w14:textId="69FAB496" w:rsid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4. Голубев Алексей Валентинович – президент НП «Содружество»</w:t>
            </w:r>
          </w:p>
          <w:p w14:paraId="51EEC511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193338D" w14:textId="500B1091" w:rsid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5. </w:t>
            </w:r>
            <w:proofErr w:type="spell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Гордышевский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Семен Михайлович – председатель правления НП «Экологический союз»</w:t>
            </w:r>
          </w:p>
          <w:p w14:paraId="53875A06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A7113BD" w14:textId="40F7C293" w:rsid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6. Гурьянов Андрей </w:t>
            </w:r>
            <w:proofErr w:type="gram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Владимирович  -</w:t>
            </w:r>
            <w:proofErr w:type="gramEnd"/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генеральный директор АО «ОКБ «Электроавтоматика»</w:t>
            </w:r>
          </w:p>
          <w:p w14:paraId="7BF066DA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50670BC" w14:textId="50A6B726" w:rsidR="00DC45EB" w:rsidRDefault="00DC45EB" w:rsidP="004F6EF4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DC45EB">
              <w:rPr>
                <w:rFonts w:ascii="Arial Narrow" w:hAnsi="Arial Narrow" w:cstheme="minorHAnsi"/>
                <w:sz w:val="24"/>
                <w:szCs w:val="24"/>
              </w:rPr>
              <w:t xml:space="preserve">7. Коновал Алексей Иосифович – главный врач </w:t>
            </w:r>
            <w:proofErr w:type="spellStart"/>
            <w:r w:rsidRPr="00DC45EB">
              <w:rPr>
                <w:rFonts w:ascii="Arial Narrow" w:hAnsi="Arial Narrow" w:cstheme="minorHAnsi"/>
                <w:sz w:val="24"/>
                <w:szCs w:val="24"/>
              </w:rPr>
              <w:t>СПбГУЗ</w:t>
            </w:r>
            <w:proofErr w:type="spellEnd"/>
            <w:r w:rsidRPr="00DC45EB">
              <w:rPr>
                <w:rFonts w:ascii="Arial Narrow" w:hAnsi="Arial Narrow" w:cstheme="minorHAnsi"/>
                <w:sz w:val="24"/>
                <w:szCs w:val="24"/>
              </w:rPr>
              <w:t xml:space="preserve"> «Городская поликлиника №75»</w:t>
            </w:r>
          </w:p>
          <w:p w14:paraId="26CD13AF" w14:textId="77777777" w:rsidR="00DC45EB" w:rsidRPr="00DC45EB" w:rsidRDefault="00DC45EB" w:rsidP="004F6EF4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DD7EE9F" w14:textId="2478E31D" w:rsid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8. Левченко Алексей Михайлович – научный руководитель ООО «УНТЦ «Сварка»</w:t>
            </w:r>
          </w:p>
          <w:p w14:paraId="4CAD8E66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087664F" w14:textId="393CC81B" w:rsidR="00DC45E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9. Лоза Александр Александрович – генеральный директор ООО </w:t>
            </w:r>
            <w:r w:rsidRPr="001B600B">
              <w:rPr>
                <w:rStyle w:val="copy"/>
                <w:rFonts w:ascii="Arial Narrow" w:hAnsi="Arial Narrow" w:cstheme="minorHAnsi"/>
                <w:sz w:val="24"/>
                <w:szCs w:val="24"/>
              </w:rPr>
              <w:t>"ПРОЕКТИНТЕРТЕХНИКА"</w:t>
            </w: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BD5809C" w14:textId="77777777" w:rsidR="00DC45EB" w:rsidRPr="001B600B" w:rsidRDefault="00DC45EB" w:rsidP="00DC45EB">
            <w:pPr>
              <w:pStyle w:val="a4"/>
              <w:numPr>
                <w:ilvl w:val="0"/>
                <w:numId w:val="12"/>
              </w:numPr>
              <w:ind w:left="0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456CDF95" w14:textId="78B3C17A" w:rsidR="00DC45E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t xml:space="preserve">0. </w:t>
            </w:r>
            <w:proofErr w:type="spell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Лопота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Александр Витальевич – директор – главный конструктор Государственный научный центр России «Центральный научно-исследовательский и опытно-конструкторский институт робототехники и технической кибернетики»</w:t>
            </w:r>
          </w:p>
          <w:p w14:paraId="2312593D" w14:textId="77777777" w:rsidR="00DC45EB" w:rsidRPr="001B600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3247301" w14:textId="11F62CA4" w:rsidR="00DC45E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11. Максимов Андрей Станиславович – председатель Комитета по науке и высшей школе</w:t>
            </w:r>
          </w:p>
          <w:p w14:paraId="2C1B3AE3" w14:textId="77777777" w:rsidR="00DC45EB" w:rsidRPr="001B600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01E24E9" w14:textId="2BAEEFDB" w:rsidR="00DC45E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12. Назаров Валерий Владимирович – генеральный директор АО «</w:t>
            </w:r>
            <w:proofErr w:type="spell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Электронмаш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>»</w:t>
            </w:r>
          </w:p>
          <w:p w14:paraId="713472C8" w14:textId="77777777" w:rsidR="00DC45EB" w:rsidRPr="001B600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91D223" w14:textId="042454C7" w:rsidR="00DC45E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13. </w:t>
            </w:r>
            <w:proofErr w:type="spell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Перемышлина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Татьяна Владимировна – старший вице-президент - управляющий филиалом Санкт-Петербургский филиал ПАО «Промсвязьбанк»</w:t>
            </w:r>
          </w:p>
          <w:p w14:paraId="00D4FBFC" w14:textId="77777777" w:rsidR="00DC45EB" w:rsidRPr="001B600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20ECB70" w14:textId="05D3B40A" w:rsidR="00DC45EB" w:rsidRDefault="00DC45EB" w:rsidP="00DC45EB">
            <w:pPr>
              <w:pStyle w:val="a4"/>
              <w:spacing w:after="200" w:line="276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14. Потемкин Эдуард Борисович -генеральный директор АО «ЛМЗ </w:t>
            </w:r>
            <w:proofErr w:type="spell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им.К.Либкнехта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>»</w:t>
            </w:r>
          </w:p>
          <w:p w14:paraId="25AE8DAC" w14:textId="77777777" w:rsidR="00DC45EB" w:rsidRPr="001B600B" w:rsidRDefault="00DC45EB" w:rsidP="00DC45EB">
            <w:pPr>
              <w:pStyle w:val="a4"/>
              <w:spacing w:after="200" w:line="276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6078D86" w14:textId="347DBAA3" w:rsidR="00DC45EB" w:rsidRDefault="00DC45EB" w:rsidP="00DC45EB">
            <w:pPr>
              <w:pStyle w:val="a4"/>
              <w:spacing w:after="200" w:line="276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15. Соловейчик Кирилл Александрович – председатель </w:t>
            </w:r>
            <w:hyperlink r:id="rId6" w:history="1">
              <w:r w:rsidRPr="001B600B">
                <w:rPr>
                  <w:rFonts w:ascii="Arial Narrow" w:hAnsi="Arial Narrow" w:cstheme="minorHAnsi"/>
                  <w:sz w:val="24"/>
                  <w:szCs w:val="24"/>
                </w:rPr>
                <w:t>Комитета по природопользованию, охране окружающей среды и обеспечению экологической безопасности</w:t>
              </w:r>
            </w:hyperlink>
          </w:p>
          <w:p w14:paraId="566DCDC7" w14:textId="77777777" w:rsidR="00DC45EB" w:rsidRPr="001B600B" w:rsidRDefault="00DC45EB" w:rsidP="00DC45EB">
            <w:pPr>
              <w:pStyle w:val="a4"/>
              <w:spacing w:after="200" w:line="276" w:lineRule="auto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C46D563" w14:textId="5ACD2F89" w:rsidR="00DC45EB" w:rsidRPr="001B600B" w:rsidRDefault="00DC45EB" w:rsidP="00DC45EB">
            <w:pPr>
              <w:pStyle w:val="a4"/>
              <w:ind w:left="0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16. Федосовский Михаил Евгеньевич – научный руководитель АО «</w:t>
            </w:r>
            <w:proofErr w:type="spell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Диаконт</w:t>
            </w:r>
            <w:proofErr w:type="spellEnd"/>
            <w:r w:rsidRPr="001B600B">
              <w:rPr>
                <w:rFonts w:ascii="Arial Narrow" w:hAnsi="Arial Narrow" w:cstheme="minorHAnsi"/>
                <w:sz w:val="24"/>
                <w:szCs w:val="24"/>
              </w:rPr>
              <w:t>»</w:t>
            </w:r>
          </w:p>
        </w:tc>
      </w:tr>
      <w:tr w:rsidR="00DC45EB" w:rsidRPr="001B600B" w14:paraId="2D260CCC" w14:textId="77777777" w:rsidTr="00DC45EB">
        <w:trPr>
          <w:trHeight w:val="1301"/>
        </w:trPr>
        <w:tc>
          <w:tcPr>
            <w:tcW w:w="433" w:type="dxa"/>
          </w:tcPr>
          <w:p w14:paraId="2921CE50" w14:textId="44050626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</w:tcPr>
          <w:p w14:paraId="2D622EF4" w14:textId="77777777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Благодарность СПП СПб</w:t>
            </w:r>
          </w:p>
          <w:p w14:paraId="10F4A44A" w14:textId="2AB00ECC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предприятию</w:t>
            </w:r>
          </w:p>
        </w:tc>
        <w:tc>
          <w:tcPr>
            <w:tcW w:w="7775" w:type="dxa"/>
          </w:tcPr>
          <w:p w14:paraId="144F5A77" w14:textId="77777777" w:rsidR="00DC45EB" w:rsidRPr="001B600B" w:rsidRDefault="00DC45EB" w:rsidP="00DC45EB">
            <w:pPr>
              <w:pStyle w:val="a4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C45EB" w:rsidRPr="001B600B" w14:paraId="159D5823" w14:textId="77777777" w:rsidTr="00117A1D">
        <w:trPr>
          <w:trHeight w:val="8747"/>
        </w:trPr>
        <w:tc>
          <w:tcPr>
            <w:tcW w:w="433" w:type="dxa"/>
          </w:tcPr>
          <w:p w14:paraId="20064685" w14:textId="4A98ACF5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2BCC2F6A" w14:textId="3F347EE0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5" w:type="dxa"/>
          </w:tcPr>
          <w:p w14:paraId="534D8115" w14:textId="01829CC5" w:rsidR="00DC45EB" w:rsidRPr="001B600B" w:rsidRDefault="00DC45EB" w:rsidP="00DC45EB">
            <w:pPr>
              <w:pStyle w:val="a4"/>
              <w:numPr>
                <w:ilvl w:val="0"/>
                <w:numId w:val="13"/>
              </w:numPr>
              <w:ind w:left="435" w:firstLine="0"/>
              <w:rPr>
                <w:rStyle w:val="organictextcontentspan"/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АО «</w:t>
            </w:r>
            <w:r w:rsidRPr="001B600B">
              <w:rPr>
                <w:rStyle w:val="organictextcontentspan"/>
                <w:rFonts w:ascii="Arial Narrow" w:hAnsi="Arial Narrow" w:cstheme="minorHAnsi"/>
                <w:sz w:val="24"/>
                <w:szCs w:val="24"/>
              </w:rPr>
              <w:t xml:space="preserve">Научно-производственное предприятие «Радар </w:t>
            </w:r>
            <w:proofErr w:type="spellStart"/>
            <w:r w:rsidRPr="001B600B">
              <w:rPr>
                <w:rStyle w:val="organictextcontentspan"/>
                <w:rFonts w:ascii="Arial Narrow" w:hAnsi="Arial Narrow" w:cstheme="minorHAnsi"/>
                <w:sz w:val="24"/>
                <w:szCs w:val="24"/>
              </w:rPr>
              <w:t>ммс</w:t>
            </w:r>
            <w:proofErr w:type="spellEnd"/>
            <w:r w:rsidRPr="001B600B">
              <w:rPr>
                <w:rStyle w:val="organictextcontentspan"/>
                <w:rFonts w:ascii="Arial Narrow" w:hAnsi="Arial Narrow" w:cstheme="minorHAnsi"/>
                <w:sz w:val="24"/>
                <w:szCs w:val="24"/>
              </w:rPr>
              <w:t>»</w:t>
            </w:r>
          </w:p>
          <w:p w14:paraId="7A0F8F9C" w14:textId="77777777" w:rsidR="00DC45EB" w:rsidRPr="001B600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За большой вклад в развитие радиоэлектроники и точного приборостроения и в связи с 35-летием Союза промышленников и предпринимателей Санкт-Петербурга</w:t>
            </w:r>
          </w:p>
          <w:p w14:paraId="42053B99" w14:textId="77777777" w:rsidR="00DC45EB" w:rsidRPr="001B600B" w:rsidRDefault="00DC45EB" w:rsidP="00DC45EB">
            <w:pPr>
              <w:pStyle w:val="a4"/>
              <w:numPr>
                <w:ilvl w:val="0"/>
                <w:numId w:val="13"/>
              </w:numPr>
              <w:ind w:left="435" w:firstLine="0"/>
              <w:rPr>
                <w:rStyle w:val="organictextcontentspan"/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Style w:val="organictextcontentspan"/>
                <w:rFonts w:ascii="Arial Narrow" w:hAnsi="Arial Narrow" w:cstheme="minorHAnsi"/>
                <w:sz w:val="24"/>
                <w:szCs w:val="24"/>
              </w:rPr>
              <w:t>АО «НПО Спецматериалов»</w:t>
            </w:r>
          </w:p>
          <w:p w14:paraId="5DCC3406" w14:textId="77777777" w:rsidR="00DC45EB" w:rsidRPr="001B600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За большой вклад в </w:t>
            </w:r>
            <w:r w:rsidRPr="001B600B">
              <w:rPr>
                <w:rFonts w:ascii="Arial Narrow" w:hAnsi="Arial Narrow"/>
                <w:sz w:val="24"/>
                <w:szCs w:val="24"/>
              </w:rPr>
              <w:t xml:space="preserve">разработку и производство новейших образцов спецтехники и средств бронезащиты  </w:t>
            </w:r>
          </w:p>
          <w:p w14:paraId="7DF4A30B" w14:textId="77777777" w:rsidR="00DC45EB" w:rsidRPr="001B600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и в связи с 35-летием Союза промышленников и предпринимателей Санкт-Петербурга</w:t>
            </w:r>
          </w:p>
          <w:p w14:paraId="2D1FC72C" w14:textId="77777777" w:rsidR="00DC45EB" w:rsidRPr="001B600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728A54C" w14:textId="77777777" w:rsidR="00DC45EB" w:rsidRPr="001B600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proofErr w:type="gramStart"/>
            <w:r w:rsidRPr="001B600B">
              <w:rPr>
                <w:rFonts w:ascii="Arial Narrow" w:hAnsi="Arial Narrow" w:cstheme="minorHAnsi"/>
                <w:sz w:val="24"/>
                <w:szCs w:val="24"/>
              </w:rPr>
              <w:t>3 .ФГАОУ</w:t>
            </w:r>
            <w:proofErr w:type="gramEnd"/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ВО «Санкт-Петербургский политехнический университет Петра Великого»</w:t>
            </w:r>
          </w:p>
          <w:p w14:paraId="2D5A24EF" w14:textId="77777777" w:rsidR="00DC45EB" w:rsidRPr="001B600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За большой вклад в подготовку высококвалифицированных кадров, необходимых для развития экономики Санкт-Петербурга и в связи с 35-летием Союза промышленников и предпринимателей Санкт-Петербурга</w:t>
            </w:r>
          </w:p>
          <w:p w14:paraId="7647B3DF" w14:textId="77777777" w:rsidR="00DC45E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7CC640E" w14:textId="77777777" w:rsidR="00DC45EB" w:rsidRPr="001B600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4. ООО «Кулон»</w:t>
            </w:r>
          </w:p>
          <w:p w14:paraId="3727323F" w14:textId="77777777" w:rsidR="00DC45E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За большой вклад в развитие электронной промышленности Санкт-Петербурга и в связи с 35-летием Союза промышленников и предпринимателей Санкт-Петербурга</w:t>
            </w:r>
          </w:p>
          <w:p w14:paraId="75BF6776" w14:textId="77777777" w:rsidR="00DC45EB" w:rsidRPr="001B600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AF10C22" w14:textId="77777777" w:rsidR="00DC45EB" w:rsidRPr="001B600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5. АО «Императорский фарфоровый завод»</w:t>
            </w:r>
          </w:p>
          <w:p w14:paraId="1C6B4E58" w14:textId="77777777" w:rsidR="00DC45E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За большой вклад в сохранение традиций создания русского фарфора и в связи с 35-летием Союза промышленников и предпринимателей Санкт-Петербурга</w:t>
            </w:r>
          </w:p>
          <w:p w14:paraId="5BA93F36" w14:textId="77777777" w:rsidR="00DC45EB" w:rsidRPr="001B600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6EAF222" w14:textId="77777777" w:rsidR="00DC45EB" w:rsidRPr="001B600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sz w:val="24"/>
                <w:szCs w:val="24"/>
              </w:rPr>
              <w:t>6. АО «НИИ Вектор»</w:t>
            </w:r>
          </w:p>
          <w:p w14:paraId="7E57AAF6" w14:textId="77777777" w:rsidR="00DC45EB" w:rsidRPr="001B600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Fonts w:ascii="Arial Narrow" w:hAnsi="Arial Narrow" w:cs="Lucida Sans Unicode"/>
                <w:sz w:val="24"/>
                <w:szCs w:val="24"/>
              </w:rPr>
              <w:t xml:space="preserve">За большой вклад в создание и производство аппаратуры в области радиотехники и радиоэлектроники </w:t>
            </w:r>
            <w:r w:rsidRPr="001B600B">
              <w:rPr>
                <w:rFonts w:ascii="Arial Narrow" w:hAnsi="Arial Narrow" w:cstheme="minorHAnsi"/>
                <w:sz w:val="24"/>
                <w:szCs w:val="24"/>
              </w:rPr>
              <w:t>и в связи с 35-летием Союза промышленников и предпринимателей Санкт-Петербурга</w:t>
            </w:r>
          </w:p>
          <w:p w14:paraId="5343B9D7" w14:textId="04AB81FC" w:rsidR="00DC45EB" w:rsidRPr="001B600B" w:rsidRDefault="00DC45EB" w:rsidP="00DC45EB">
            <w:pPr>
              <w:pStyle w:val="a4"/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C45EB" w:rsidRPr="001B600B" w14:paraId="5634A2BD" w14:textId="77777777" w:rsidTr="00DC45EB">
        <w:trPr>
          <w:trHeight w:val="1301"/>
        </w:trPr>
        <w:tc>
          <w:tcPr>
            <w:tcW w:w="433" w:type="dxa"/>
          </w:tcPr>
          <w:p w14:paraId="6684C069" w14:textId="34916F9B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14:paraId="756ACFC1" w14:textId="3D15EA1E" w:rsidR="00DC45EB" w:rsidRPr="001B600B" w:rsidRDefault="00DC45EB" w:rsidP="00DC45EB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Благодарность СПП СПб</w:t>
            </w: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DD65F47" w14:textId="1DB10A7D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5" w:type="dxa"/>
          </w:tcPr>
          <w:p w14:paraId="7411E62E" w14:textId="0CC367DA" w:rsidR="00DC45EB" w:rsidRPr="001B600B" w:rsidRDefault="00DC45EB" w:rsidP="00DC45EB">
            <w:pPr>
              <w:rPr>
                <w:rStyle w:val="organictextcontentspan"/>
                <w:rFonts w:ascii="Arial Narrow" w:hAnsi="Arial Narrow"/>
                <w:b/>
                <w:bCs/>
                <w:sz w:val="24"/>
                <w:szCs w:val="24"/>
              </w:rPr>
            </w:pPr>
            <w:r w:rsidRPr="001B600B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Комитет по промышленной политике, инновациям и торговле Санкт-Петербурга</w:t>
            </w:r>
          </w:p>
        </w:tc>
      </w:tr>
      <w:tr w:rsidR="00DC45EB" w:rsidRPr="001B600B" w14:paraId="026C0452" w14:textId="77777777" w:rsidTr="00DC45EB">
        <w:trPr>
          <w:trHeight w:val="1301"/>
        </w:trPr>
        <w:tc>
          <w:tcPr>
            <w:tcW w:w="433" w:type="dxa"/>
            <w:vMerge w:val="restart"/>
          </w:tcPr>
          <w:p w14:paraId="2D8EEC14" w14:textId="3D356AB4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</w:tcPr>
          <w:p w14:paraId="5F037449" w14:textId="40D77FCD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5" w:type="dxa"/>
            <w:vMerge w:val="restart"/>
          </w:tcPr>
          <w:p w14:paraId="786AF54B" w14:textId="68469CE5" w:rsidR="00DC45EB" w:rsidRPr="001B600B" w:rsidRDefault="00DC45EB" w:rsidP="00DC45EB">
            <w:pPr>
              <w:ind w:left="435"/>
              <w:rPr>
                <w:rStyle w:val="organictextcontentspan"/>
                <w:rFonts w:ascii="Arial Narrow" w:hAnsi="Arial Narrow"/>
                <w:sz w:val="24"/>
                <w:szCs w:val="24"/>
              </w:rPr>
            </w:pPr>
            <w:r>
              <w:rPr>
                <w:rStyle w:val="organictextcontentspan"/>
                <w:rFonts w:ascii="Arial Narrow" w:hAnsi="Arial Narrow"/>
                <w:sz w:val="24"/>
                <w:szCs w:val="24"/>
              </w:rPr>
              <w:t xml:space="preserve">1. </w:t>
            </w:r>
            <w:r w:rsidRPr="00DC45EB">
              <w:rPr>
                <w:rStyle w:val="organictextcontentspan"/>
                <w:rFonts w:ascii="Arial Narrow" w:hAnsi="Arial Narrow"/>
                <w:sz w:val="24"/>
                <w:szCs w:val="24"/>
              </w:rPr>
              <w:t>Яковлев</w:t>
            </w:r>
            <w:r w:rsidRPr="001B600B">
              <w:rPr>
                <w:rStyle w:val="organictextcontentspan"/>
                <w:rFonts w:ascii="Arial Narrow" w:hAnsi="Arial Narrow"/>
                <w:sz w:val="24"/>
                <w:szCs w:val="24"/>
              </w:rPr>
              <w:t xml:space="preserve"> Алексей Александрович – заместитель председателя Комитета по промышленной политике, инновациям и торговле Санкт-Петербурга</w:t>
            </w:r>
          </w:p>
          <w:p w14:paraId="75607E23" w14:textId="77777777" w:rsidR="00DC45EB" w:rsidRPr="001B600B" w:rsidRDefault="00DC45EB" w:rsidP="00DC45EB">
            <w:pPr>
              <w:ind w:left="435"/>
              <w:rPr>
                <w:rFonts w:ascii="Arial Narrow" w:hAnsi="Arial Narrow" w:cstheme="minorHAnsi"/>
                <w:sz w:val="24"/>
                <w:szCs w:val="24"/>
              </w:rPr>
            </w:pPr>
            <w:r w:rsidRPr="001B600B">
              <w:rPr>
                <w:rStyle w:val="organictextcontentspan"/>
                <w:rFonts w:ascii="Arial Narrow" w:hAnsi="Arial Narrow"/>
                <w:sz w:val="24"/>
                <w:szCs w:val="24"/>
              </w:rPr>
              <w:t xml:space="preserve">За многолетнее плодотворное сотрудничество с </w:t>
            </w:r>
            <w:proofErr w:type="gramStart"/>
            <w:r w:rsidRPr="001B600B">
              <w:rPr>
                <w:rStyle w:val="organictextcontentspan"/>
                <w:rFonts w:ascii="Arial Narrow" w:hAnsi="Arial Narrow"/>
                <w:sz w:val="24"/>
                <w:szCs w:val="24"/>
              </w:rPr>
              <w:t>Союзом</w:t>
            </w:r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 промышленников</w:t>
            </w:r>
            <w:proofErr w:type="gramEnd"/>
            <w:r w:rsidRPr="001B600B">
              <w:rPr>
                <w:rFonts w:ascii="Arial Narrow" w:hAnsi="Arial Narrow" w:cstheme="minorHAnsi"/>
                <w:sz w:val="24"/>
                <w:szCs w:val="24"/>
              </w:rPr>
              <w:t xml:space="preserve"> и предпринимателей Санкт-Петербурга и в связи с 35-летием СПП СПб</w:t>
            </w:r>
            <w:r w:rsidRPr="001B600B">
              <w:rPr>
                <w:rStyle w:val="organictextcontentspan"/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47BADD1" w14:textId="35A2EEF6" w:rsidR="00DC45EB" w:rsidRDefault="00DC45EB" w:rsidP="00DC45EB">
            <w:pPr>
              <w:pStyle w:val="a9"/>
              <w:numPr>
                <w:ilvl w:val="0"/>
                <w:numId w:val="17"/>
              </w:numPr>
              <w:ind w:left="435" w:firstLine="0"/>
              <w:rPr>
                <w:rFonts w:ascii="Arial Narrow" w:hAnsi="Arial Narrow"/>
              </w:rPr>
            </w:pPr>
            <w:proofErr w:type="spellStart"/>
            <w:r w:rsidRPr="001B600B">
              <w:rPr>
                <w:rFonts w:ascii="Arial Narrow" w:hAnsi="Arial Narrow"/>
              </w:rPr>
              <w:t>Прожерин</w:t>
            </w:r>
            <w:proofErr w:type="spellEnd"/>
            <w:r w:rsidRPr="001B600B">
              <w:rPr>
                <w:rFonts w:ascii="Arial Narrow" w:hAnsi="Arial Narrow"/>
              </w:rPr>
              <w:t xml:space="preserve"> Дмитрий Вадимович - </w:t>
            </w:r>
            <w:r w:rsidRPr="001B600B">
              <w:rPr>
                <w:rStyle w:val="organictextcontentspan"/>
                <w:rFonts w:ascii="Arial Narrow" w:hAnsi="Arial Narrow"/>
              </w:rPr>
              <w:t>заместитель председателя Комитета по промышленной политике, инновациям и торговле Санкт-Петербурга</w:t>
            </w:r>
            <w:r w:rsidRPr="001B600B">
              <w:rPr>
                <w:rFonts w:ascii="Arial Narrow" w:hAnsi="Arial Narrow"/>
              </w:rPr>
              <w:t xml:space="preserve"> </w:t>
            </w:r>
          </w:p>
          <w:p w14:paraId="2290F721" w14:textId="4E2AA152" w:rsidR="00DC45EB" w:rsidRPr="001B600B" w:rsidRDefault="00DC45EB" w:rsidP="00DC45EB">
            <w:pPr>
              <w:pStyle w:val="a9"/>
              <w:ind w:left="435"/>
              <w:rPr>
                <w:rFonts w:ascii="Arial Narrow" w:hAnsi="Arial Narrow" w:cstheme="minorHAnsi"/>
              </w:rPr>
            </w:pPr>
            <w:r w:rsidRPr="001B600B">
              <w:rPr>
                <w:rStyle w:val="organictextcontentspan"/>
                <w:rFonts w:ascii="Arial Narrow" w:hAnsi="Arial Narrow"/>
              </w:rPr>
              <w:t xml:space="preserve">За многолетнее плодотворное сотрудничество с </w:t>
            </w:r>
            <w:proofErr w:type="gramStart"/>
            <w:r w:rsidRPr="001B600B">
              <w:rPr>
                <w:rStyle w:val="organictextcontentspan"/>
                <w:rFonts w:ascii="Arial Narrow" w:hAnsi="Arial Narrow"/>
              </w:rPr>
              <w:t>Союзом</w:t>
            </w:r>
            <w:r w:rsidRPr="001B600B">
              <w:rPr>
                <w:rFonts w:ascii="Arial Narrow" w:hAnsi="Arial Narrow" w:cstheme="minorHAnsi"/>
              </w:rPr>
              <w:t xml:space="preserve">  промышленников</w:t>
            </w:r>
            <w:proofErr w:type="gramEnd"/>
            <w:r w:rsidRPr="001B600B">
              <w:rPr>
                <w:rFonts w:ascii="Arial Narrow" w:hAnsi="Arial Narrow" w:cstheme="minorHAnsi"/>
              </w:rPr>
              <w:t xml:space="preserve"> и предпринимателей Санкт-Петербурга и в связи с 35-летием СПП СПб</w:t>
            </w:r>
          </w:p>
        </w:tc>
      </w:tr>
      <w:tr w:rsidR="00DC45EB" w:rsidRPr="001B600B" w14:paraId="52334233" w14:textId="77777777" w:rsidTr="00DC45EB">
        <w:trPr>
          <w:trHeight w:val="1301"/>
        </w:trPr>
        <w:tc>
          <w:tcPr>
            <w:tcW w:w="433" w:type="dxa"/>
            <w:vMerge/>
          </w:tcPr>
          <w:p w14:paraId="04EE6B20" w14:textId="454B53E2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499059FB" w14:textId="5771B91D" w:rsidR="00DC45EB" w:rsidRPr="001B600B" w:rsidRDefault="00DC45EB" w:rsidP="00DC45EB">
            <w:pPr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775" w:type="dxa"/>
            <w:vMerge/>
          </w:tcPr>
          <w:p w14:paraId="41D8DB39" w14:textId="5E3D6BE1" w:rsidR="00DC45EB" w:rsidRPr="001B600B" w:rsidRDefault="00DC45EB" w:rsidP="00DC45EB">
            <w:pPr>
              <w:pStyle w:val="a9"/>
              <w:rPr>
                <w:rFonts w:ascii="Arial Narrow" w:hAnsi="Arial Narrow" w:cstheme="minorHAnsi"/>
              </w:rPr>
            </w:pPr>
          </w:p>
        </w:tc>
      </w:tr>
    </w:tbl>
    <w:p w14:paraId="28E7754D" w14:textId="77777777" w:rsidR="007C61A2" w:rsidRPr="001B600B" w:rsidRDefault="007C61A2" w:rsidP="00CD2CC0">
      <w:pPr>
        <w:rPr>
          <w:rFonts w:ascii="Arial Narrow" w:hAnsi="Arial Narrow" w:cstheme="minorHAnsi"/>
          <w:sz w:val="24"/>
          <w:szCs w:val="24"/>
        </w:rPr>
      </w:pPr>
    </w:p>
    <w:sectPr w:rsidR="007C61A2" w:rsidRPr="001B600B" w:rsidSect="001B600B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3B62"/>
    <w:multiLevelType w:val="hybridMultilevel"/>
    <w:tmpl w:val="2DCA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639A"/>
    <w:multiLevelType w:val="hybridMultilevel"/>
    <w:tmpl w:val="2DCA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A7FDD"/>
    <w:multiLevelType w:val="hybridMultilevel"/>
    <w:tmpl w:val="AD620810"/>
    <w:lvl w:ilvl="0" w:tplc="55A28A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B34988"/>
    <w:multiLevelType w:val="hybridMultilevel"/>
    <w:tmpl w:val="2DCA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B3806"/>
    <w:multiLevelType w:val="hybridMultilevel"/>
    <w:tmpl w:val="DE50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613A1"/>
    <w:multiLevelType w:val="hybridMultilevel"/>
    <w:tmpl w:val="1D1AB158"/>
    <w:lvl w:ilvl="0" w:tplc="0419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1E1F"/>
    <w:multiLevelType w:val="hybridMultilevel"/>
    <w:tmpl w:val="98F44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A0F22"/>
    <w:multiLevelType w:val="hybridMultilevel"/>
    <w:tmpl w:val="BBCA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C083B"/>
    <w:multiLevelType w:val="hybridMultilevel"/>
    <w:tmpl w:val="B8E4A448"/>
    <w:lvl w:ilvl="0" w:tplc="8CF4E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B55685"/>
    <w:multiLevelType w:val="hybridMultilevel"/>
    <w:tmpl w:val="A2344794"/>
    <w:lvl w:ilvl="0" w:tplc="721402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AC7247"/>
    <w:multiLevelType w:val="hybridMultilevel"/>
    <w:tmpl w:val="D77A175E"/>
    <w:lvl w:ilvl="0" w:tplc="266EB3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4C7608C3"/>
    <w:multiLevelType w:val="hybridMultilevel"/>
    <w:tmpl w:val="736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4328A"/>
    <w:multiLevelType w:val="hybridMultilevel"/>
    <w:tmpl w:val="2DCA0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5324D"/>
    <w:multiLevelType w:val="hybridMultilevel"/>
    <w:tmpl w:val="0D9A1E54"/>
    <w:lvl w:ilvl="0" w:tplc="48BCB8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7796D42"/>
    <w:multiLevelType w:val="hybridMultilevel"/>
    <w:tmpl w:val="985A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E09"/>
    <w:multiLevelType w:val="hybridMultilevel"/>
    <w:tmpl w:val="E692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3"/>
  </w:num>
  <w:num w:numId="8">
    <w:abstractNumId w:val="5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0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E3"/>
    <w:rsid w:val="00073325"/>
    <w:rsid w:val="000924F7"/>
    <w:rsid w:val="00103E64"/>
    <w:rsid w:val="0013212C"/>
    <w:rsid w:val="00161641"/>
    <w:rsid w:val="001B356E"/>
    <w:rsid w:val="001B402F"/>
    <w:rsid w:val="001B600B"/>
    <w:rsid w:val="00203A74"/>
    <w:rsid w:val="002118FF"/>
    <w:rsid w:val="002614C9"/>
    <w:rsid w:val="002A5FAA"/>
    <w:rsid w:val="002F7F6E"/>
    <w:rsid w:val="0034664D"/>
    <w:rsid w:val="0034748B"/>
    <w:rsid w:val="00363DF6"/>
    <w:rsid w:val="00376440"/>
    <w:rsid w:val="003E4F06"/>
    <w:rsid w:val="003F0486"/>
    <w:rsid w:val="004B7366"/>
    <w:rsid w:val="00525EBD"/>
    <w:rsid w:val="00557511"/>
    <w:rsid w:val="005738BB"/>
    <w:rsid w:val="00611B58"/>
    <w:rsid w:val="00614EEC"/>
    <w:rsid w:val="00627FE6"/>
    <w:rsid w:val="00685B5C"/>
    <w:rsid w:val="006B41F6"/>
    <w:rsid w:val="006E0548"/>
    <w:rsid w:val="00757E47"/>
    <w:rsid w:val="00762F06"/>
    <w:rsid w:val="0076655A"/>
    <w:rsid w:val="007A71FE"/>
    <w:rsid w:val="007B0E24"/>
    <w:rsid w:val="007C397D"/>
    <w:rsid w:val="007C61A2"/>
    <w:rsid w:val="008E6543"/>
    <w:rsid w:val="008E68E7"/>
    <w:rsid w:val="00932CE9"/>
    <w:rsid w:val="009407DB"/>
    <w:rsid w:val="00986CB4"/>
    <w:rsid w:val="009877F6"/>
    <w:rsid w:val="009E379E"/>
    <w:rsid w:val="00AC4B5D"/>
    <w:rsid w:val="00AD114F"/>
    <w:rsid w:val="00B50079"/>
    <w:rsid w:val="00B6396E"/>
    <w:rsid w:val="00B63A60"/>
    <w:rsid w:val="00B910EF"/>
    <w:rsid w:val="00BA37BD"/>
    <w:rsid w:val="00BE5C33"/>
    <w:rsid w:val="00BF4BFD"/>
    <w:rsid w:val="00C1651E"/>
    <w:rsid w:val="00C334DF"/>
    <w:rsid w:val="00CD2CC0"/>
    <w:rsid w:val="00CF6403"/>
    <w:rsid w:val="00D01B24"/>
    <w:rsid w:val="00D363FA"/>
    <w:rsid w:val="00D711D4"/>
    <w:rsid w:val="00D81E1D"/>
    <w:rsid w:val="00DB4033"/>
    <w:rsid w:val="00DC45EB"/>
    <w:rsid w:val="00E06049"/>
    <w:rsid w:val="00E25EFD"/>
    <w:rsid w:val="00EC778D"/>
    <w:rsid w:val="00F17A0E"/>
    <w:rsid w:val="00F55755"/>
    <w:rsid w:val="00F63EE3"/>
    <w:rsid w:val="00F8783F"/>
    <w:rsid w:val="00F96CF6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9CEC"/>
  <w15:docId w15:val="{2DFABB9A-5837-4442-8B76-1E53739A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1D"/>
  </w:style>
  <w:style w:type="paragraph" w:styleId="1">
    <w:name w:val="heading 1"/>
    <w:basedOn w:val="a"/>
    <w:link w:val="10"/>
    <w:uiPriority w:val="9"/>
    <w:qFormat/>
    <w:rsid w:val="00C1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63EE3"/>
    <w:pPr>
      <w:ind w:left="720"/>
      <w:contextualSpacing/>
    </w:pPr>
  </w:style>
  <w:style w:type="paragraph" w:styleId="a5">
    <w:name w:val="No Spacing"/>
    <w:uiPriority w:val="1"/>
    <w:qFormat/>
    <w:rsid w:val="00F6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nubasetext1">
    <w:name w:val="menu_base_text1"/>
    <w:basedOn w:val="a"/>
    <w:rsid w:val="006B41F6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D4"/>
    <w:rPr>
      <w:rFonts w:ascii="Segoe UI" w:hAnsi="Segoe UI" w:cs="Segoe UI"/>
      <w:sz w:val="18"/>
      <w:szCs w:val="18"/>
    </w:rPr>
  </w:style>
  <w:style w:type="character" w:customStyle="1" w:styleId="organictextcontentspan">
    <w:name w:val="organictextcontentspan"/>
    <w:basedOn w:val="a0"/>
    <w:rsid w:val="00D363FA"/>
  </w:style>
  <w:style w:type="character" w:customStyle="1" w:styleId="copy">
    <w:name w:val="copy"/>
    <w:basedOn w:val="a0"/>
    <w:rsid w:val="00C1651E"/>
  </w:style>
  <w:style w:type="character" w:customStyle="1" w:styleId="10">
    <w:name w:val="Заголовок 1 Знак"/>
    <w:basedOn w:val="a0"/>
    <w:link w:val="1"/>
    <w:uiPriority w:val="9"/>
    <w:rsid w:val="00C165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C1651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5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spb.ru/gov/otrasl/ecolog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241D-77E0-40E0-8812-FFA1A2FD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pc_202_spp pc_202_spp</cp:lastModifiedBy>
  <cp:revision>39</cp:revision>
  <cp:lastPrinted>2025-04-08T12:20:00Z</cp:lastPrinted>
  <dcterms:created xsi:type="dcterms:W3CDTF">2025-01-22T10:58:00Z</dcterms:created>
  <dcterms:modified xsi:type="dcterms:W3CDTF">2025-04-21T13:26:00Z</dcterms:modified>
</cp:coreProperties>
</file>