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FA" w:rsidRPr="00433928" w:rsidRDefault="009831FA" w:rsidP="00DE57A4">
      <w:pPr>
        <w:shd w:val="clear" w:color="auto" w:fill="FFFEFF"/>
        <w:jc w:val="center"/>
        <w:rPr>
          <w:rFonts w:ascii="Arial Narrow" w:hAnsi="Arial Narrow" w:cs="Arial"/>
          <w:b/>
          <w:caps/>
          <w:sz w:val="26"/>
          <w:szCs w:val="26"/>
        </w:rPr>
      </w:pPr>
      <w:r w:rsidRPr="00433928">
        <w:rPr>
          <w:rFonts w:ascii="Arial Narrow" w:hAnsi="Arial Narrow" w:cs="Arial"/>
          <w:b/>
          <w:caps/>
          <w:sz w:val="26"/>
          <w:szCs w:val="26"/>
        </w:rPr>
        <w:t>Президиум Союза промышленников и предпринимателей</w:t>
      </w:r>
      <w:r w:rsidR="00AE3FED" w:rsidRPr="00433928">
        <w:rPr>
          <w:rFonts w:ascii="Arial Narrow" w:hAnsi="Arial Narrow" w:cs="Arial"/>
          <w:b/>
          <w:caps/>
          <w:sz w:val="26"/>
          <w:szCs w:val="26"/>
        </w:rPr>
        <w:t xml:space="preserve"> </w:t>
      </w:r>
      <w:r w:rsidRPr="00433928">
        <w:rPr>
          <w:rFonts w:ascii="Arial Narrow" w:hAnsi="Arial Narrow" w:cs="Arial"/>
          <w:b/>
          <w:caps/>
          <w:sz w:val="26"/>
          <w:szCs w:val="26"/>
        </w:rPr>
        <w:t xml:space="preserve">Санкт-Петербурга </w:t>
      </w:r>
    </w:p>
    <w:p w:rsidR="009831FA" w:rsidRPr="00433928" w:rsidRDefault="009831FA" w:rsidP="003252A9">
      <w:pPr>
        <w:shd w:val="clear" w:color="auto" w:fill="FFFEFF"/>
        <w:spacing w:before="240"/>
        <w:jc w:val="center"/>
        <w:rPr>
          <w:rFonts w:ascii="Arial Narrow" w:hAnsi="Arial Narrow" w:cs="Arial"/>
          <w:b/>
          <w:caps/>
          <w:w w:val="150"/>
          <w:sz w:val="26"/>
          <w:szCs w:val="26"/>
        </w:rPr>
      </w:pPr>
      <w:r w:rsidRPr="00433928">
        <w:rPr>
          <w:rFonts w:ascii="Arial Narrow" w:hAnsi="Arial Narrow" w:cs="Arial"/>
          <w:b/>
          <w:caps/>
          <w:w w:val="150"/>
          <w:sz w:val="26"/>
          <w:szCs w:val="26"/>
        </w:rPr>
        <w:t>постановление</w:t>
      </w:r>
    </w:p>
    <w:tbl>
      <w:tblPr>
        <w:tblW w:w="5104" w:type="pct"/>
        <w:tblInd w:w="-176" w:type="dxa"/>
        <w:tblLook w:val="0000"/>
      </w:tblPr>
      <w:tblGrid>
        <w:gridCol w:w="6394"/>
        <w:gridCol w:w="3811"/>
      </w:tblGrid>
      <w:tr w:rsidR="00B01D4E" w:rsidRPr="00433928" w:rsidTr="00EA7B90">
        <w:trPr>
          <w:trHeight w:val="514"/>
        </w:trPr>
        <w:tc>
          <w:tcPr>
            <w:tcW w:w="3133" w:type="pct"/>
            <w:tcBorders>
              <w:bottom w:val="thinThickSmallGap" w:sz="24" w:space="0" w:color="auto"/>
            </w:tcBorders>
            <w:shd w:val="clear" w:color="auto" w:fill="FFFFFF"/>
          </w:tcPr>
          <w:p w:rsidR="00B01D4E" w:rsidRPr="00433928" w:rsidRDefault="006134A8" w:rsidP="009B054E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 w:cs="Arial"/>
                <w:b/>
                <w:i/>
                <w:sz w:val="26"/>
                <w:szCs w:val="26"/>
              </w:rPr>
            </w:pPr>
            <w:r w:rsidRPr="00433928">
              <w:rPr>
                <w:rFonts w:ascii="Arial Narrow" w:hAnsi="Arial Narrow" w:cs="Arial"/>
                <w:b/>
                <w:i/>
                <w:sz w:val="26"/>
                <w:szCs w:val="26"/>
              </w:rPr>
              <w:t>ГУП «Водоканал Санкт-Петербурга»</w:t>
            </w:r>
            <w:r w:rsidRPr="00433928">
              <w:rPr>
                <w:rFonts w:ascii="Arial Narrow" w:hAnsi="Arial Narrow" w:cs="Arial"/>
                <w:b/>
                <w:i/>
                <w:sz w:val="26"/>
                <w:szCs w:val="26"/>
              </w:rPr>
              <w:br/>
              <w:t>ул.Таврическая, 10</w:t>
            </w:r>
          </w:p>
        </w:tc>
        <w:tc>
          <w:tcPr>
            <w:tcW w:w="1867" w:type="pct"/>
            <w:tcBorders>
              <w:bottom w:val="thinThickSmallGap" w:sz="24" w:space="0" w:color="auto"/>
            </w:tcBorders>
            <w:shd w:val="clear" w:color="auto" w:fill="FFFFFF"/>
          </w:tcPr>
          <w:p w:rsidR="00B01D4E" w:rsidRPr="00433928" w:rsidRDefault="006134A8" w:rsidP="00AB7277">
            <w:pPr>
              <w:numPr>
                <w:ilvl w:val="12"/>
                <w:numId w:val="0"/>
              </w:numPr>
              <w:shd w:val="clear" w:color="auto" w:fill="FFFEFF"/>
              <w:ind w:left="283" w:hanging="283"/>
              <w:jc w:val="right"/>
              <w:rPr>
                <w:rFonts w:ascii="Arial Narrow" w:hAnsi="Arial Narrow" w:cs="Arial"/>
                <w:b/>
                <w:i/>
                <w:sz w:val="26"/>
                <w:szCs w:val="26"/>
              </w:rPr>
            </w:pPr>
            <w:r w:rsidRPr="00433928">
              <w:rPr>
                <w:rFonts w:ascii="Arial Narrow" w:hAnsi="Arial Narrow" w:cs="Arial"/>
                <w:b/>
                <w:i/>
                <w:sz w:val="26"/>
                <w:szCs w:val="26"/>
              </w:rPr>
              <w:t>28 февраля 2013</w:t>
            </w:r>
            <w:r w:rsidR="00B01D4E" w:rsidRPr="00433928">
              <w:rPr>
                <w:rFonts w:ascii="Arial Narrow" w:hAnsi="Arial Narrow" w:cs="Arial"/>
                <w:b/>
                <w:i/>
                <w:sz w:val="26"/>
                <w:szCs w:val="26"/>
              </w:rPr>
              <w:t xml:space="preserve"> года</w:t>
            </w:r>
            <w:r w:rsidR="00B01D4E" w:rsidRPr="00433928">
              <w:rPr>
                <w:rFonts w:ascii="Arial Narrow" w:hAnsi="Arial Narrow" w:cs="Arial"/>
                <w:b/>
                <w:i/>
                <w:sz w:val="26"/>
                <w:szCs w:val="26"/>
              </w:rPr>
              <w:br/>
              <w:t>15-00</w:t>
            </w:r>
          </w:p>
        </w:tc>
      </w:tr>
      <w:tr w:rsidR="00F173F9" w:rsidRPr="00433928" w:rsidTr="00EA7B90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F173F9" w:rsidRPr="00433928" w:rsidRDefault="006134A8" w:rsidP="006B69FB">
            <w:pPr>
              <w:spacing w:before="240" w:line="276" w:lineRule="auto"/>
              <w:ind w:firstLine="70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433928">
              <w:rPr>
                <w:rFonts w:ascii="Arial Narrow" w:hAnsi="Arial Narrow" w:cs="Arial"/>
                <w:b/>
                <w:sz w:val="26"/>
                <w:szCs w:val="26"/>
              </w:rPr>
              <w:t xml:space="preserve">О ходе выполнения стратегических задач, намеченных в майских (2012 год) </w:t>
            </w:r>
            <w:r w:rsidRPr="00433928">
              <w:rPr>
                <w:rFonts w:ascii="Arial Narrow" w:hAnsi="Arial Narrow" w:cs="Arial"/>
                <w:b/>
                <w:sz w:val="26"/>
                <w:szCs w:val="26"/>
              </w:rPr>
              <w:br/>
              <w:t>указах Президента Российской Федерации Путина В.В.,</w:t>
            </w:r>
            <w:r w:rsidRPr="00433928">
              <w:rPr>
                <w:rFonts w:ascii="Arial Narrow" w:hAnsi="Arial Narrow" w:cs="Arial"/>
                <w:b/>
                <w:sz w:val="26"/>
                <w:szCs w:val="26"/>
              </w:rPr>
              <w:br/>
              <w:t xml:space="preserve"> и задачах Союза промышленников и предпринимателей </w:t>
            </w:r>
            <w:r w:rsidR="00BC344E">
              <w:rPr>
                <w:rFonts w:ascii="Arial Narrow" w:hAnsi="Arial Narrow" w:cs="Arial"/>
                <w:b/>
                <w:sz w:val="26"/>
                <w:szCs w:val="26"/>
              </w:rPr>
              <w:br/>
            </w:r>
            <w:r w:rsidRPr="00433928">
              <w:rPr>
                <w:rFonts w:ascii="Arial Narrow" w:hAnsi="Arial Narrow" w:cs="Arial"/>
                <w:b/>
                <w:sz w:val="26"/>
                <w:szCs w:val="26"/>
              </w:rPr>
              <w:t xml:space="preserve">Санкт-Петербурга по их выполнению  </w:t>
            </w:r>
          </w:p>
        </w:tc>
      </w:tr>
      <w:tr w:rsidR="001C2B20" w:rsidRPr="00433928" w:rsidTr="00EF4B6B">
        <w:trPr>
          <w:trHeight w:val="20"/>
        </w:trPr>
        <w:tc>
          <w:tcPr>
            <w:tcW w:w="5000" w:type="pct"/>
            <w:gridSpan w:val="2"/>
          </w:tcPr>
          <w:p w:rsidR="002C6CC2" w:rsidRPr="00433928" w:rsidRDefault="002C6CC2" w:rsidP="002C6CC2">
            <w:pPr>
              <w:spacing w:before="240" w:line="276" w:lineRule="auto"/>
              <w:ind w:firstLine="708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33928">
              <w:rPr>
                <w:rFonts w:ascii="Arial Narrow" w:hAnsi="Arial Narrow"/>
                <w:sz w:val="26"/>
                <w:szCs w:val="26"/>
              </w:rPr>
              <w:t xml:space="preserve">Заслушав и обсудив сообщение Главного федерального инспектора в Санкт-Петербурге Аппарата Полномочного представителя Президента Российской Федерации в Северо-Западном Федеральном округе   Миненко В.А., </w:t>
            </w:r>
            <w:r w:rsidR="000B3AD6">
              <w:rPr>
                <w:rFonts w:ascii="Arial Narrow" w:hAnsi="Arial Narrow"/>
                <w:sz w:val="26"/>
                <w:szCs w:val="26"/>
              </w:rPr>
              <w:t>п</w:t>
            </w:r>
            <w:r w:rsidRPr="00433928">
              <w:rPr>
                <w:rFonts w:ascii="Arial Narrow" w:hAnsi="Arial Narrow"/>
                <w:sz w:val="26"/>
                <w:szCs w:val="26"/>
              </w:rPr>
              <w:t xml:space="preserve">резидента СПП СПб </w:t>
            </w:r>
            <w:proofErr w:type="spellStart"/>
            <w:r w:rsidRPr="00433928">
              <w:rPr>
                <w:rFonts w:ascii="Arial Narrow" w:hAnsi="Arial Narrow"/>
                <w:sz w:val="26"/>
                <w:szCs w:val="26"/>
              </w:rPr>
              <w:t>Турчака</w:t>
            </w:r>
            <w:proofErr w:type="spellEnd"/>
            <w:r w:rsidRPr="00433928">
              <w:rPr>
                <w:rFonts w:ascii="Arial Narrow" w:hAnsi="Arial Narrow"/>
                <w:sz w:val="26"/>
                <w:szCs w:val="26"/>
              </w:rPr>
              <w:t xml:space="preserve"> А.А. и выступающих, Президиум отмечает, что экономика Санкт-Петербурга в 2012 году практически вышла на докризисные рубежи. Развиваются высокотехнологичные отрасли промышленности: судостроение, энергомашиностроение, электроника, приборостроение. На 10,9 % в целом вырос оборот в обрабатывающих производствах. Растут перевозки. Сохраняется промышленный, научно-технический, оборонный потенциал в городе.</w:t>
            </w:r>
          </w:p>
          <w:p w:rsidR="002C6CC2" w:rsidRPr="00433928" w:rsidRDefault="002C6CC2" w:rsidP="002C6CC2">
            <w:pPr>
              <w:spacing w:before="240" w:line="276" w:lineRule="auto"/>
              <w:ind w:firstLine="708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33928">
              <w:rPr>
                <w:rFonts w:ascii="Arial Narrow" w:hAnsi="Arial Narrow"/>
                <w:sz w:val="26"/>
                <w:szCs w:val="26"/>
              </w:rPr>
              <w:t>Одновременно следует отметить, что в экономике города наметилась тревожная тенденция к снижению темпов роста по ряду важнейших показателей. Так, в январе текущего года индекс промышленного производства впервые за последние годы составил 98,9 %, объем услуг организаций транспорта – 89,8 % по отношению к январю 2012 года.</w:t>
            </w:r>
          </w:p>
          <w:p w:rsidR="002C6CC2" w:rsidRPr="00433928" w:rsidRDefault="002C6CC2" w:rsidP="002C6CC2">
            <w:pPr>
              <w:spacing w:before="240" w:line="276" w:lineRule="auto"/>
              <w:ind w:firstLine="708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33928">
              <w:rPr>
                <w:rFonts w:ascii="Arial Narrow" w:hAnsi="Arial Narrow"/>
                <w:sz w:val="26"/>
                <w:szCs w:val="26"/>
              </w:rPr>
              <w:t>Вследствие снижения инвестиций медленно проводится обновление основных фондов, внедрение прогрессивной техники и технологий. Недостаточно модернизируются и создаются новые высокоэффективные рабочие места.</w:t>
            </w:r>
          </w:p>
          <w:p w:rsidR="002C6CC2" w:rsidRPr="00BC344E" w:rsidRDefault="002C6CC2" w:rsidP="002C6CC2">
            <w:pPr>
              <w:spacing w:before="240" w:line="276" w:lineRule="auto"/>
              <w:ind w:firstLine="708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C344E">
              <w:rPr>
                <w:rFonts w:ascii="Arial Narrow" w:hAnsi="Arial Narrow"/>
                <w:sz w:val="26"/>
                <w:szCs w:val="26"/>
              </w:rPr>
              <w:t xml:space="preserve">Медленно происходит изменение структуры экономики, создание новых и возврат лидерства в традиционных отраслях. Не удается создать внятную программу социально-экономического развития региона на среднесрочный период, в том числе программу развития промышленности и транспорта. </w:t>
            </w:r>
          </w:p>
          <w:p w:rsidR="002C6CC2" w:rsidRPr="00BC344E" w:rsidRDefault="002C6CC2" w:rsidP="002C6CC2">
            <w:pPr>
              <w:spacing w:before="240" w:line="276" w:lineRule="auto"/>
              <w:ind w:firstLine="708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C344E">
              <w:rPr>
                <w:rFonts w:ascii="Arial Narrow" w:hAnsi="Arial Narrow"/>
                <w:sz w:val="26"/>
                <w:szCs w:val="26"/>
              </w:rPr>
              <w:t xml:space="preserve">Не улучшается деловой климат, не внедрена система оценки регулирующего воздействия.  Ряд принятых в последние годы федеральных законов в определенной мере сдерживают развитие </w:t>
            </w:r>
            <w:bookmarkStart w:id="0" w:name="_GoBack"/>
            <w:bookmarkEnd w:id="0"/>
            <w:r w:rsidRPr="00BC344E">
              <w:rPr>
                <w:rFonts w:ascii="Arial Narrow" w:hAnsi="Arial Narrow"/>
                <w:sz w:val="26"/>
                <w:szCs w:val="26"/>
              </w:rPr>
              <w:t>бизнеса, в их числе законы по регулированию рынка электроэнергии, энергосбережению, торговле, налогам. Недостаточно взаимодействие бизнес-сообщества с исполнительными органами государственной власти.  Практически прекратил свою работу Промышленный совет Санкт-Петербурга. Отсутствует координация между развитием экономики СЗФО, экономики города и развитием транспортной инфраструктуры. Редко используют профессиональные экспертизы при принятии ключевых экономических решений. Имеются значительные недостатки в кадровой политике.</w:t>
            </w:r>
          </w:p>
          <w:p w:rsidR="002C6CC2" w:rsidRPr="00433928" w:rsidRDefault="002C6CC2" w:rsidP="002C6CC2">
            <w:pPr>
              <w:spacing w:before="240" w:line="276" w:lineRule="auto"/>
              <w:ind w:firstLine="708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33928">
              <w:rPr>
                <w:rFonts w:ascii="Arial Narrow" w:hAnsi="Arial Narrow"/>
                <w:sz w:val="26"/>
                <w:szCs w:val="26"/>
              </w:rPr>
              <w:t>Все это не способствует достижению целевых показателей, намеченных в Указах Президента РФ на 2013-2018 годы.</w:t>
            </w:r>
          </w:p>
          <w:p w:rsidR="002C6CC2" w:rsidRPr="00433928" w:rsidRDefault="002C6CC2" w:rsidP="002C6CC2">
            <w:pPr>
              <w:spacing w:before="240" w:line="276" w:lineRule="auto"/>
              <w:ind w:firstLine="708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433928">
              <w:rPr>
                <w:rFonts w:ascii="Arial Narrow" w:hAnsi="Arial Narrow"/>
                <w:b/>
                <w:sz w:val="26"/>
                <w:szCs w:val="26"/>
              </w:rPr>
              <w:lastRenderedPageBreak/>
              <w:t>ПРЕЗИДИУМ ПОСТАНОВЛЯЕТ:</w:t>
            </w:r>
          </w:p>
          <w:p w:rsidR="002C6CC2" w:rsidRPr="00433928" w:rsidRDefault="002C6CC2" w:rsidP="002C6CC2">
            <w:pPr>
              <w:spacing w:before="240" w:line="276" w:lineRule="auto"/>
              <w:ind w:firstLine="31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33928">
              <w:rPr>
                <w:rFonts w:ascii="Arial Narrow" w:hAnsi="Arial Narrow"/>
                <w:sz w:val="26"/>
                <w:szCs w:val="26"/>
              </w:rPr>
              <w:t>1. Членам  ОО и РОР СПП СПб, комитетам СПП СПб, ассоциациям и союзам, кластерам сосредоточить внимание на создании и модернизации высокопроизводительных рабочих мест, увеличении инвестиций, росте доли продукции высокотехнологичных и наукоемких отраслей экономики, повышении производительности труда.</w:t>
            </w:r>
          </w:p>
          <w:p w:rsidR="002C6CC2" w:rsidRPr="00433928" w:rsidRDefault="002C6CC2" w:rsidP="002C6CC2">
            <w:pPr>
              <w:spacing w:before="240" w:line="276" w:lineRule="auto"/>
              <w:ind w:firstLine="31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33928">
              <w:rPr>
                <w:rFonts w:ascii="Arial Narrow" w:hAnsi="Arial Narrow"/>
                <w:sz w:val="26"/>
                <w:szCs w:val="26"/>
              </w:rPr>
              <w:t>2. Одобрить «Основные направления работы по выполнению важнейших поручений по развитию экономики РФ, содержащихся в майских (2012 года) Указах Президента РФ» (прилагаются).</w:t>
            </w:r>
          </w:p>
          <w:p w:rsidR="002C6CC2" w:rsidRPr="00433928" w:rsidRDefault="002C6CC2" w:rsidP="002C6CC2">
            <w:pPr>
              <w:spacing w:before="240" w:line="276" w:lineRule="auto"/>
              <w:ind w:firstLine="31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33928">
              <w:rPr>
                <w:rFonts w:ascii="Arial Narrow" w:hAnsi="Arial Narrow"/>
                <w:sz w:val="26"/>
                <w:szCs w:val="26"/>
              </w:rPr>
              <w:t>3. Просить Комитет</w:t>
            </w:r>
            <w:r w:rsidR="00CB0F34">
              <w:rPr>
                <w:rFonts w:ascii="Arial Narrow" w:hAnsi="Arial Narrow"/>
                <w:sz w:val="26"/>
                <w:szCs w:val="26"/>
              </w:rPr>
              <w:t>ы:</w:t>
            </w:r>
            <w:r w:rsidRPr="00433928">
              <w:rPr>
                <w:rFonts w:ascii="Arial Narrow" w:hAnsi="Arial Narrow"/>
                <w:sz w:val="26"/>
                <w:szCs w:val="26"/>
              </w:rPr>
              <w:t xml:space="preserve"> по промышленной политике и инновациям </w:t>
            </w:r>
            <w:r w:rsidR="00CB0F34">
              <w:rPr>
                <w:rFonts w:ascii="Arial Narrow" w:hAnsi="Arial Narrow"/>
                <w:sz w:val="26"/>
                <w:szCs w:val="26"/>
              </w:rPr>
              <w:t xml:space="preserve">Санкт-Петербурга (председатель </w:t>
            </w:r>
            <w:proofErr w:type="spellStart"/>
            <w:r w:rsidR="00CB0F34">
              <w:rPr>
                <w:rFonts w:ascii="Arial Narrow" w:hAnsi="Arial Narrow"/>
                <w:sz w:val="26"/>
                <w:szCs w:val="26"/>
              </w:rPr>
              <w:t>Мейксин</w:t>
            </w:r>
            <w:proofErr w:type="spellEnd"/>
            <w:r w:rsidR="00CB0F34">
              <w:rPr>
                <w:rFonts w:ascii="Arial Narrow" w:hAnsi="Arial Narrow"/>
                <w:sz w:val="26"/>
                <w:szCs w:val="26"/>
              </w:rPr>
              <w:t xml:space="preserve"> М.С.)</w:t>
            </w:r>
            <w:r w:rsidRPr="00433928">
              <w:rPr>
                <w:rFonts w:ascii="Arial Narrow" w:hAnsi="Arial Narrow"/>
                <w:sz w:val="26"/>
                <w:szCs w:val="26"/>
              </w:rPr>
              <w:t xml:space="preserve">, по </w:t>
            </w:r>
            <w:r w:rsidR="00F73203" w:rsidRPr="00433928">
              <w:rPr>
                <w:rFonts w:ascii="Arial Narrow" w:hAnsi="Arial Narrow"/>
                <w:sz w:val="26"/>
                <w:szCs w:val="26"/>
              </w:rPr>
              <w:t>экономической</w:t>
            </w:r>
            <w:r w:rsidRPr="00433928">
              <w:rPr>
                <w:rFonts w:ascii="Arial Narrow" w:hAnsi="Arial Narrow"/>
                <w:sz w:val="26"/>
                <w:szCs w:val="26"/>
              </w:rPr>
              <w:t xml:space="preserve"> политике и стратегическому планированию Санкт-Петербурга</w:t>
            </w:r>
            <w:r w:rsidR="00CB0F34">
              <w:rPr>
                <w:rFonts w:ascii="Arial Narrow" w:hAnsi="Arial Narrow"/>
                <w:sz w:val="26"/>
                <w:szCs w:val="26"/>
              </w:rPr>
              <w:t xml:space="preserve"> (председатель Котов А.И.)</w:t>
            </w:r>
            <w:r w:rsidRPr="00433928">
              <w:rPr>
                <w:rFonts w:ascii="Arial Narrow" w:hAnsi="Arial Narrow"/>
                <w:sz w:val="26"/>
                <w:szCs w:val="26"/>
              </w:rPr>
              <w:t xml:space="preserve">, по развитию предпринимательства и потребительского рынка </w:t>
            </w:r>
            <w:r w:rsidR="00CB0F34">
              <w:rPr>
                <w:rFonts w:ascii="Arial Narrow" w:hAnsi="Arial Narrow"/>
                <w:sz w:val="26"/>
                <w:szCs w:val="26"/>
              </w:rPr>
              <w:t xml:space="preserve">Санкт-Петербурга (председатель  Качаев Э.И.), по труду и занятости населения Санкт-Петербурга (председатель  </w:t>
            </w:r>
            <w:proofErr w:type="spellStart"/>
            <w:r w:rsidR="00CB0F34">
              <w:rPr>
                <w:rFonts w:ascii="Arial Narrow" w:hAnsi="Arial Narrow"/>
                <w:sz w:val="26"/>
                <w:szCs w:val="26"/>
              </w:rPr>
              <w:t>Чернейко</w:t>
            </w:r>
            <w:proofErr w:type="spellEnd"/>
            <w:r w:rsidR="00CB0F34">
              <w:rPr>
                <w:rFonts w:ascii="Arial Narrow" w:hAnsi="Arial Narrow"/>
                <w:sz w:val="26"/>
                <w:szCs w:val="26"/>
              </w:rPr>
              <w:t xml:space="preserve"> Д.С.</w:t>
            </w:r>
            <w:r w:rsidR="000B3AD6">
              <w:rPr>
                <w:rFonts w:ascii="Arial Narrow" w:hAnsi="Arial Narrow"/>
                <w:sz w:val="26"/>
                <w:szCs w:val="26"/>
              </w:rPr>
              <w:t>)</w:t>
            </w:r>
            <w:r w:rsidR="00CB0F34">
              <w:rPr>
                <w:rFonts w:ascii="Arial Narrow" w:hAnsi="Arial Narrow"/>
                <w:sz w:val="26"/>
                <w:szCs w:val="26"/>
              </w:rPr>
              <w:t>, по науке и высшей школе (председатель Максимов А.С.), по транспорту (председатель Попов С.В.), по строительству (председатель  Артеев А.М.)</w:t>
            </w:r>
            <w:r w:rsidRPr="00433928">
              <w:rPr>
                <w:rFonts w:ascii="Arial Narrow" w:hAnsi="Arial Narrow"/>
                <w:sz w:val="26"/>
                <w:szCs w:val="26"/>
              </w:rPr>
              <w:t xml:space="preserve">  совместно с ОО СПП СПб осуществить мероприятия,  намеченные в «Основных направлениях…», способствующие выполнению целевых показателей намеченных в майских (2012 год) Указах президента Российской Федерации.</w:t>
            </w:r>
          </w:p>
          <w:p w:rsidR="002C6CC2" w:rsidRPr="00433928" w:rsidRDefault="002C6CC2" w:rsidP="002C6CC2">
            <w:pPr>
              <w:spacing w:before="240" w:line="276" w:lineRule="auto"/>
              <w:ind w:firstLine="31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33928">
              <w:rPr>
                <w:rFonts w:ascii="Arial Narrow" w:hAnsi="Arial Narrow"/>
                <w:sz w:val="26"/>
                <w:szCs w:val="26"/>
              </w:rPr>
              <w:t xml:space="preserve">4. Поручить </w:t>
            </w:r>
            <w:r w:rsidR="000B3AD6">
              <w:rPr>
                <w:rFonts w:ascii="Arial Narrow" w:hAnsi="Arial Narrow"/>
                <w:sz w:val="26"/>
                <w:szCs w:val="26"/>
              </w:rPr>
              <w:t>И</w:t>
            </w:r>
            <w:r w:rsidRPr="00433928">
              <w:rPr>
                <w:rFonts w:ascii="Arial Narrow" w:hAnsi="Arial Narrow"/>
                <w:sz w:val="26"/>
                <w:szCs w:val="26"/>
              </w:rPr>
              <w:t>сполнительной дирекции СПП СПб представить мероприятия на рассмотрение правительства Санкт-Петербурга, Законодательного собрания, Аппарата полномочного представителя Президента Российской Федерации в Северо-Западном федеральном округе.</w:t>
            </w:r>
          </w:p>
          <w:p w:rsidR="001C2B20" w:rsidRPr="00433928" w:rsidRDefault="002C6CC2" w:rsidP="002C6CC2">
            <w:pPr>
              <w:spacing w:before="240" w:line="276" w:lineRule="auto"/>
              <w:ind w:firstLine="31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33928">
              <w:rPr>
                <w:rFonts w:ascii="Arial Narrow" w:hAnsi="Arial Narrow"/>
                <w:sz w:val="26"/>
                <w:szCs w:val="26"/>
              </w:rPr>
              <w:t>5. Контроль за выполнением возложить на Исполнительную дирекцию СПП СПб.</w:t>
            </w:r>
          </w:p>
        </w:tc>
      </w:tr>
    </w:tbl>
    <w:p w:rsidR="007048C3" w:rsidRPr="00433928" w:rsidRDefault="007048C3" w:rsidP="00F31CB9">
      <w:pPr>
        <w:rPr>
          <w:rFonts w:ascii="Arial Narrow" w:hAnsi="Arial Narrow" w:cs="Arial"/>
          <w:sz w:val="26"/>
          <w:szCs w:val="26"/>
        </w:rPr>
      </w:pPr>
    </w:p>
    <w:sectPr w:rsidR="007048C3" w:rsidRPr="00433928" w:rsidSect="00EF4B6B">
      <w:footerReference w:type="even" r:id="rId7"/>
      <w:footerReference w:type="default" r:id="rId8"/>
      <w:pgSz w:w="11906" w:h="16838" w:code="9"/>
      <w:pgMar w:top="567" w:right="707" w:bottom="1135" w:left="1418" w:header="720" w:footer="37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924" w:rsidRPr="00E84E72" w:rsidRDefault="00FD2924">
      <w:pPr>
        <w:rPr>
          <w:sz w:val="8"/>
          <w:szCs w:val="8"/>
        </w:rPr>
      </w:pPr>
      <w:r w:rsidRPr="00E84E72">
        <w:rPr>
          <w:sz w:val="8"/>
          <w:szCs w:val="8"/>
        </w:rPr>
        <w:separator/>
      </w:r>
    </w:p>
  </w:endnote>
  <w:endnote w:type="continuationSeparator" w:id="0">
    <w:p w:rsidR="00FD2924" w:rsidRPr="00E84E72" w:rsidRDefault="00FD2924">
      <w:pPr>
        <w:rPr>
          <w:sz w:val="8"/>
          <w:szCs w:val="8"/>
        </w:rPr>
      </w:pPr>
      <w:r w:rsidRPr="00E84E72">
        <w:rPr>
          <w:sz w:val="8"/>
          <w:szCs w:val="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ED" w:rsidRPr="00E84E72" w:rsidRDefault="00775397" w:rsidP="00464003">
    <w:pPr>
      <w:pStyle w:val="a3"/>
      <w:framePr w:wrap="around" w:vAnchor="text" w:hAnchor="margin" w:xAlign="right" w:y="1"/>
      <w:rPr>
        <w:rStyle w:val="a4"/>
        <w:sz w:val="8"/>
        <w:szCs w:val="8"/>
      </w:rPr>
    </w:pPr>
    <w:r w:rsidRPr="00E84E72">
      <w:rPr>
        <w:rStyle w:val="a4"/>
        <w:sz w:val="8"/>
        <w:szCs w:val="8"/>
      </w:rPr>
      <w:fldChar w:fldCharType="begin"/>
    </w:r>
    <w:r w:rsidR="00C45EED" w:rsidRPr="00E84E72">
      <w:rPr>
        <w:rStyle w:val="a4"/>
        <w:sz w:val="8"/>
        <w:szCs w:val="8"/>
      </w:rPr>
      <w:instrText xml:space="preserve">PAGE  </w:instrText>
    </w:r>
    <w:r w:rsidRPr="00E84E72">
      <w:rPr>
        <w:rStyle w:val="a4"/>
        <w:sz w:val="8"/>
        <w:szCs w:val="8"/>
      </w:rPr>
      <w:fldChar w:fldCharType="end"/>
    </w:r>
  </w:p>
  <w:p w:rsidR="00C45EED" w:rsidRPr="00E84E72" w:rsidRDefault="00C45EED" w:rsidP="00C45EED">
    <w:pPr>
      <w:pStyle w:val="a3"/>
      <w:ind w:right="360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ED" w:rsidRPr="00E84E72" w:rsidRDefault="00775397" w:rsidP="00464003">
    <w:pPr>
      <w:pStyle w:val="a3"/>
      <w:framePr w:wrap="around" w:vAnchor="text" w:hAnchor="margin" w:xAlign="right" w:y="1"/>
      <w:rPr>
        <w:rStyle w:val="a4"/>
        <w:sz w:val="8"/>
        <w:szCs w:val="8"/>
      </w:rPr>
    </w:pPr>
    <w:r w:rsidRPr="00E84E72">
      <w:rPr>
        <w:rStyle w:val="a4"/>
        <w:sz w:val="8"/>
        <w:szCs w:val="8"/>
      </w:rPr>
      <w:fldChar w:fldCharType="begin"/>
    </w:r>
    <w:r w:rsidR="00C45EED" w:rsidRPr="00E84E72">
      <w:rPr>
        <w:rStyle w:val="a4"/>
        <w:sz w:val="8"/>
        <w:szCs w:val="8"/>
      </w:rPr>
      <w:instrText xml:space="preserve">PAGE  </w:instrText>
    </w:r>
    <w:r w:rsidRPr="00E84E72">
      <w:rPr>
        <w:rStyle w:val="a4"/>
        <w:sz w:val="8"/>
        <w:szCs w:val="8"/>
      </w:rPr>
      <w:fldChar w:fldCharType="separate"/>
    </w:r>
    <w:r w:rsidR="000B3AD6">
      <w:rPr>
        <w:rStyle w:val="a4"/>
        <w:noProof/>
        <w:sz w:val="8"/>
        <w:szCs w:val="8"/>
      </w:rPr>
      <w:t>1</w:t>
    </w:r>
    <w:r w:rsidRPr="00E84E72">
      <w:rPr>
        <w:rStyle w:val="a4"/>
        <w:sz w:val="8"/>
        <w:szCs w:val="8"/>
      </w:rPr>
      <w:fldChar w:fldCharType="end"/>
    </w:r>
  </w:p>
  <w:p w:rsidR="00C45EED" w:rsidRPr="00E84E72" w:rsidRDefault="00C45EED" w:rsidP="00C45EED">
    <w:pPr>
      <w:pStyle w:val="a3"/>
      <w:ind w:right="360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924" w:rsidRPr="00E84E72" w:rsidRDefault="00FD2924">
      <w:pPr>
        <w:rPr>
          <w:sz w:val="8"/>
          <w:szCs w:val="8"/>
        </w:rPr>
      </w:pPr>
      <w:r w:rsidRPr="00E84E72">
        <w:rPr>
          <w:sz w:val="8"/>
          <w:szCs w:val="8"/>
        </w:rPr>
        <w:separator/>
      </w:r>
    </w:p>
  </w:footnote>
  <w:footnote w:type="continuationSeparator" w:id="0">
    <w:p w:rsidR="00FD2924" w:rsidRPr="00E84E72" w:rsidRDefault="00FD2924">
      <w:pPr>
        <w:rPr>
          <w:sz w:val="8"/>
          <w:szCs w:val="8"/>
        </w:rPr>
      </w:pPr>
      <w:r w:rsidRPr="00E84E72">
        <w:rPr>
          <w:sz w:val="8"/>
          <w:szCs w:val="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3"/>
    <w:multiLevelType w:val="hybridMultilevel"/>
    <w:tmpl w:val="F82C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75BBF"/>
    <w:multiLevelType w:val="hybridMultilevel"/>
    <w:tmpl w:val="0532C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64A14"/>
    <w:multiLevelType w:val="hybridMultilevel"/>
    <w:tmpl w:val="593CCDF4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5D37923"/>
    <w:multiLevelType w:val="hybridMultilevel"/>
    <w:tmpl w:val="2AB85460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4">
    <w:nsid w:val="171F41E5"/>
    <w:multiLevelType w:val="hybridMultilevel"/>
    <w:tmpl w:val="668C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87121"/>
    <w:multiLevelType w:val="hybridMultilevel"/>
    <w:tmpl w:val="C08A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47ED0"/>
    <w:multiLevelType w:val="hybridMultilevel"/>
    <w:tmpl w:val="6BF043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B6D8A"/>
    <w:multiLevelType w:val="hybridMultilevel"/>
    <w:tmpl w:val="205E15F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32ED604D"/>
    <w:multiLevelType w:val="hybridMultilevel"/>
    <w:tmpl w:val="9024247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376D0055"/>
    <w:multiLevelType w:val="hybridMultilevel"/>
    <w:tmpl w:val="280CD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F586D"/>
    <w:multiLevelType w:val="hybridMultilevel"/>
    <w:tmpl w:val="26FA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96111"/>
    <w:multiLevelType w:val="hybridMultilevel"/>
    <w:tmpl w:val="1B4A47FA"/>
    <w:lvl w:ilvl="0" w:tplc="0419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12">
    <w:nsid w:val="58B97373"/>
    <w:multiLevelType w:val="hybridMultilevel"/>
    <w:tmpl w:val="BD18F9B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09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237AE6"/>
    <w:multiLevelType w:val="hybridMultilevel"/>
    <w:tmpl w:val="8B8053CC"/>
    <w:lvl w:ilvl="0" w:tplc="613EE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B5404E"/>
    <w:multiLevelType w:val="hybridMultilevel"/>
    <w:tmpl w:val="70E0A1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57D20CC"/>
    <w:multiLevelType w:val="hybridMultilevel"/>
    <w:tmpl w:val="E54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D6CDC"/>
    <w:multiLevelType w:val="hybridMultilevel"/>
    <w:tmpl w:val="EB1ADF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5"/>
  </w:num>
  <w:num w:numId="5">
    <w:abstractNumId w:val="15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10436"/>
    <w:rsid w:val="00056088"/>
    <w:rsid w:val="00071750"/>
    <w:rsid w:val="000776C1"/>
    <w:rsid w:val="0009643F"/>
    <w:rsid w:val="000B2A77"/>
    <w:rsid w:val="000B3AD6"/>
    <w:rsid w:val="000C5A05"/>
    <w:rsid w:val="000E6D86"/>
    <w:rsid w:val="00105CE2"/>
    <w:rsid w:val="00126570"/>
    <w:rsid w:val="00145C72"/>
    <w:rsid w:val="0014714D"/>
    <w:rsid w:val="001556F1"/>
    <w:rsid w:val="00186649"/>
    <w:rsid w:val="001939D9"/>
    <w:rsid w:val="00194239"/>
    <w:rsid w:val="001A3B46"/>
    <w:rsid w:val="001C2B20"/>
    <w:rsid w:val="001E0F27"/>
    <w:rsid w:val="001F4DD2"/>
    <w:rsid w:val="00204255"/>
    <w:rsid w:val="0020608F"/>
    <w:rsid w:val="00222B74"/>
    <w:rsid w:val="00236868"/>
    <w:rsid w:val="00263634"/>
    <w:rsid w:val="00282FE0"/>
    <w:rsid w:val="0028516D"/>
    <w:rsid w:val="002B44A2"/>
    <w:rsid w:val="002C4755"/>
    <w:rsid w:val="002C6CC2"/>
    <w:rsid w:val="002D015F"/>
    <w:rsid w:val="002D101E"/>
    <w:rsid w:val="002D1032"/>
    <w:rsid w:val="002E1B19"/>
    <w:rsid w:val="002E72BB"/>
    <w:rsid w:val="003124A6"/>
    <w:rsid w:val="0031659E"/>
    <w:rsid w:val="003252A9"/>
    <w:rsid w:val="00337F40"/>
    <w:rsid w:val="00374184"/>
    <w:rsid w:val="00391BD2"/>
    <w:rsid w:val="003A1D66"/>
    <w:rsid w:val="003A726C"/>
    <w:rsid w:val="003C64E2"/>
    <w:rsid w:val="003D7C9E"/>
    <w:rsid w:val="0040078E"/>
    <w:rsid w:val="00407D40"/>
    <w:rsid w:val="00433928"/>
    <w:rsid w:val="004368F1"/>
    <w:rsid w:val="004434A2"/>
    <w:rsid w:val="00464003"/>
    <w:rsid w:val="0049272A"/>
    <w:rsid w:val="004A6FE7"/>
    <w:rsid w:val="004B2D7D"/>
    <w:rsid w:val="004F007F"/>
    <w:rsid w:val="004F6FF7"/>
    <w:rsid w:val="0051104A"/>
    <w:rsid w:val="00552DD0"/>
    <w:rsid w:val="00556115"/>
    <w:rsid w:val="0056502F"/>
    <w:rsid w:val="00586ECF"/>
    <w:rsid w:val="00590001"/>
    <w:rsid w:val="005A4153"/>
    <w:rsid w:val="005B3B4E"/>
    <w:rsid w:val="005E3A79"/>
    <w:rsid w:val="005F2AF5"/>
    <w:rsid w:val="006134A8"/>
    <w:rsid w:val="00620A73"/>
    <w:rsid w:val="00633B9A"/>
    <w:rsid w:val="00634E44"/>
    <w:rsid w:val="00691016"/>
    <w:rsid w:val="006A45EA"/>
    <w:rsid w:val="006B69FB"/>
    <w:rsid w:val="006C374E"/>
    <w:rsid w:val="006D21D8"/>
    <w:rsid w:val="006E1DC3"/>
    <w:rsid w:val="006F7870"/>
    <w:rsid w:val="007040AB"/>
    <w:rsid w:val="007048C3"/>
    <w:rsid w:val="00716812"/>
    <w:rsid w:val="00716923"/>
    <w:rsid w:val="00726E67"/>
    <w:rsid w:val="0073230B"/>
    <w:rsid w:val="00745E7F"/>
    <w:rsid w:val="00756A89"/>
    <w:rsid w:val="00775397"/>
    <w:rsid w:val="007C51B3"/>
    <w:rsid w:val="007E3C11"/>
    <w:rsid w:val="007E4CBF"/>
    <w:rsid w:val="007F526C"/>
    <w:rsid w:val="00811713"/>
    <w:rsid w:val="00817B1A"/>
    <w:rsid w:val="0085735F"/>
    <w:rsid w:val="00877A16"/>
    <w:rsid w:val="008B7DBC"/>
    <w:rsid w:val="008C4454"/>
    <w:rsid w:val="008D09B6"/>
    <w:rsid w:val="008D3697"/>
    <w:rsid w:val="008E3670"/>
    <w:rsid w:val="00901B0A"/>
    <w:rsid w:val="0092755E"/>
    <w:rsid w:val="0094270E"/>
    <w:rsid w:val="00956D95"/>
    <w:rsid w:val="009830D4"/>
    <w:rsid w:val="009831FA"/>
    <w:rsid w:val="009969AE"/>
    <w:rsid w:val="00996D2F"/>
    <w:rsid w:val="009A6A2A"/>
    <w:rsid w:val="009B054E"/>
    <w:rsid w:val="009B6CB4"/>
    <w:rsid w:val="009D6067"/>
    <w:rsid w:val="009D76D9"/>
    <w:rsid w:val="00A3142C"/>
    <w:rsid w:val="00A546E0"/>
    <w:rsid w:val="00AB7277"/>
    <w:rsid w:val="00AD6B74"/>
    <w:rsid w:val="00AE3FED"/>
    <w:rsid w:val="00AE7430"/>
    <w:rsid w:val="00B01D4E"/>
    <w:rsid w:val="00B12397"/>
    <w:rsid w:val="00B219FA"/>
    <w:rsid w:val="00B23496"/>
    <w:rsid w:val="00B82E09"/>
    <w:rsid w:val="00B8763E"/>
    <w:rsid w:val="00BB6D89"/>
    <w:rsid w:val="00BC344E"/>
    <w:rsid w:val="00BD087D"/>
    <w:rsid w:val="00BD6FD3"/>
    <w:rsid w:val="00C01AD6"/>
    <w:rsid w:val="00C16D73"/>
    <w:rsid w:val="00C21281"/>
    <w:rsid w:val="00C45EED"/>
    <w:rsid w:val="00C704CE"/>
    <w:rsid w:val="00CB0F34"/>
    <w:rsid w:val="00CF0880"/>
    <w:rsid w:val="00D067E0"/>
    <w:rsid w:val="00D16DEE"/>
    <w:rsid w:val="00D56B57"/>
    <w:rsid w:val="00D77FEA"/>
    <w:rsid w:val="00D86DFE"/>
    <w:rsid w:val="00DC6DBB"/>
    <w:rsid w:val="00DC745E"/>
    <w:rsid w:val="00DD2351"/>
    <w:rsid w:val="00DE57A4"/>
    <w:rsid w:val="00E00C86"/>
    <w:rsid w:val="00E25F81"/>
    <w:rsid w:val="00E4671A"/>
    <w:rsid w:val="00E65DAC"/>
    <w:rsid w:val="00E72CE2"/>
    <w:rsid w:val="00E760A1"/>
    <w:rsid w:val="00E82280"/>
    <w:rsid w:val="00E83DBF"/>
    <w:rsid w:val="00E84E72"/>
    <w:rsid w:val="00E852A2"/>
    <w:rsid w:val="00EA7B90"/>
    <w:rsid w:val="00EC01DF"/>
    <w:rsid w:val="00ED00C9"/>
    <w:rsid w:val="00ED0A60"/>
    <w:rsid w:val="00EF3E52"/>
    <w:rsid w:val="00EF4B6B"/>
    <w:rsid w:val="00EF7F85"/>
    <w:rsid w:val="00F0055D"/>
    <w:rsid w:val="00F173F9"/>
    <w:rsid w:val="00F24A95"/>
    <w:rsid w:val="00F2640C"/>
    <w:rsid w:val="00F31CB9"/>
    <w:rsid w:val="00F40D0E"/>
    <w:rsid w:val="00F73203"/>
    <w:rsid w:val="00FD2924"/>
    <w:rsid w:val="00FD293C"/>
    <w:rsid w:val="00FE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styleId="a5">
    <w:name w:val="header"/>
    <w:basedOn w:val="a"/>
    <w:link w:val="a6"/>
    <w:rsid w:val="001A3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3B46"/>
    <w:rPr>
      <w:rFonts w:ascii="Baltica" w:hAnsi="Baltica"/>
      <w:sz w:val="24"/>
    </w:rPr>
  </w:style>
  <w:style w:type="paragraph" w:styleId="a7">
    <w:name w:val="Balloon Text"/>
    <w:basedOn w:val="a"/>
    <w:link w:val="a8"/>
    <w:rsid w:val="00C16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16D7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2E09"/>
    <w:pPr>
      <w:ind w:left="720"/>
      <w:contextualSpacing/>
    </w:pPr>
  </w:style>
  <w:style w:type="paragraph" w:styleId="aa">
    <w:name w:val="No Spacing"/>
    <w:qFormat/>
    <w:rsid w:val="008E3670"/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unhideWhenUsed/>
    <w:rsid w:val="00E25F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1">
    <w:name w:val="Обычный1"/>
    <w:rsid w:val="00AB7277"/>
    <w:pPr>
      <w:widowControl w:val="0"/>
    </w:pPr>
    <w:rPr>
      <w:rFonts w:eastAsia="MS ??"/>
    </w:rPr>
  </w:style>
  <w:style w:type="character" w:customStyle="1" w:styleId="apple-converted-space">
    <w:name w:val="apple-converted-space"/>
    <w:basedOn w:val="a0"/>
    <w:rsid w:val="00AB7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Press</cp:lastModifiedBy>
  <cp:revision>4</cp:revision>
  <cp:lastPrinted>2013-03-06T10:54:00Z</cp:lastPrinted>
  <dcterms:created xsi:type="dcterms:W3CDTF">2013-03-11T06:38:00Z</dcterms:created>
  <dcterms:modified xsi:type="dcterms:W3CDTF">2013-03-11T07:10:00Z</dcterms:modified>
</cp:coreProperties>
</file>